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1" w:rsidRPr="00D37D61" w:rsidRDefault="00D37D61" w:rsidP="00D37D61">
      <w:pPr>
        <w:jc w:val="right"/>
        <w:rPr>
          <w:rFonts w:ascii="Arial" w:hAnsi="Arial" w:cs="Arial"/>
          <w:b/>
        </w:rPr>
      </w:pPr>
      <w:r w:rsidRPr="00D37D61">
        <w:rPr>
          <w:rFonts w:ascii="Arial" w:hAnsi="Arial" w:cs="Arial"/>
          <w:b/>
        </w:rPr>
        <w:t xml:space="preserve">Oferta Zakupu – KONSORCJUM STALI S.A. </w:t>
      </w:r>
    </w:p>
    <w:p w:rsidR="00D37D61" w:rsidRPr="00D37D61" w:rsidRDefault="00D37D61" w:rsidP="00D37D61">
      <w:pPr>
        <w:pStyle w:val="Nagwek3"/>
        <w:spacing w:before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5</w:t>
      </w:r>
    </w:p>
    <w:p w:rsidR="00D37D61" w:rsidRDefault="00D37D61" w:rsidP="004804E3">
      <w:pPr>
        <w:pStyle w:val="Tekstpodstawowy3"/>
        <w:spacing w:line="360" w:lineRule="auto"/>
        <w:rPr>
          <w:rFonts w:ascii="Arial" w:hAnsi="Arial"/>
          <w:b/>
        </w:rPr>
      </w:pPr>
    </w:p>
    <w:p w:rsidR="00DC5217" w:rsidRDefault="009F4A31" w:rsidP="004804E3">
      <w:pPr>
        <w:pStyle w:val="Tekstpodstawowy3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OFERTA</w:t>
      </w:r>
      <w:r w:rsidR="00DC5217">
        <w:rPr>
          <w:rFonts w:ascii="Arial" w:hAnsi="Arial"/>
          <w:b/>
        </w:rPr>
        <w:t xml:space="preserve"> SPRZEDAŻ</w:t>
      </w:r>
      <w:r>
        <w:rPr>
          <w:rFonts w:ascii="Arial" w:hAnsi="Arial"/>
          <w:b/>
        </w:rPr>
        <w:t>Y</w:t>
      </w:r>
      <w:r w:rsidR="00DC5217">
        <w:rPr>
          <w:rFonts w:ascii="Arial" w:hAnsi="Arial"/>
          <w:b/>
        </w:rPr>
        <w:t xml:space="preserve"> AKCJI</w:t>
      </w:r>
      <w:r>
        <w:rPr>
          <w:rFonts w:ascii="Arial" w:hAnsi="Arial"/>
          <w:b/>
        </w:rPr>
        <w:t xml:space="preserve"> </w:t>
      </w:r>
      <w:r w:rsidR="005F1B1D">
        <w:rPr>
          <w:rFonts w:ascii="Arial" w:hAnsi="Arial"/>
          <w:b/>
        </w:rPr>
        <w:t xml:space="preserve">KONSORCJUM STALI </w:t>
      </w:r>
      <w:r w:rsidR="00DC5217">
        <w:rPr>
          <w:rFonts w:ascii="Arial" w:hAnsi="Arial"/>
          <w:b/>
        </w:rPr>
        <w:t>S.A.</w:t>
      </w:r>
      <w:r w:rsidR="00521F3A">
        <w:rPr>
          <w:rFonts w:ascii="Arial" w:hAnsi="Arial"/>
          <w:b/>
        </w:rPr>
        <w:t xml:space="preserve"> </w:t>
      </w:r>
      <w:r w:rsidR="00DC5217">
        <w:rPr>
          <w:rFonts w:ascii="Arial" w:hAnsi="Arial" w:cs="Arial"/>
          <w:b/>
        </w:rPr>
        <w:t xml:space="preserve">NA RZECZ </w:t>
      </w:r>
      <w:r w:rsidR="005F1B1D">
        <w:rPr>
          <w:rFonts w:ascii="Arial" w:hAnsi="Arial"/>
          <w:b/>
        </w:rPr>
        <w:t xml:space="preserve">KONSORCJUM STALI </w:t>
      </w:r>
      <w:r w:rsidR="00906237">
        <w:rPr>
          <w:rFonts w:ascii="Arial" w:hAnsi="Arial" w:cs="Arial"/>
          <w:b/>
          <w:bCs/>
        </w:rPr>
        <w:t xml:space="preserve"> S.A.</w:t>
      </w:r>
    </w:p>
    <w:p w:rsidR="00DC5217" w:rsidRPr="00372FCB" w:rsidRDefault="00DC5217" w:rsidP="004804E3">
      <w:pPr>
        <w:pStyle w:val="Tekstpodstawowy2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Niniejszy dokument </w:t>
      </w:r>
      <w:r w:rsidR="00521F3A">
        <w:rPr>
          <w:rFonts w:ascii="Arial" w:hAnsi="Arial"/>
          <w:sz w:val="18"/>
        </w:rPr>
        <w:t>(„</w:t>
      </w:r>
      <w:r w:rsidR="009F4A31">
        <w:rPr>
          <w:rFonts w:ascii="Arial" w:hAnsi="Arial"/>
          <w:sz w:val="18"/>
        </w:rPr>
        <w:t>Ofert</w:t>
      </w:r>
      <w:r w:rsidR="00521F3A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</w:t>
      </w:r>
      <w:r w:rsidR="009F4A3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przedaż</w:t>
      </w:r>
      <w:r w:rsidR="009F4A31">
        <w:rPr>
          <w:rFonts w:ascii="Arial" w:hAnsi="Arial"/>
          <w:sz w:val="18"/>
        </w:rPr>
        <w:t>y</w:t>
      </w:r>
      <w:r w:rsidR="00521F3A">
        <w:rPr>
          <w:rFonts w:ascii="Arial" w:hAnsi="Arial"/>
          <w:sz w:val="18"/>
        </w:rPr>
        <w:t xml:space="preserve"> Akcji”), pod warunkiem prawidłowego wypełnienia, stanowi odpowiedź na Ofertę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521F3A">
        <w:rPr>
          <w:rFonts w:ascii="Arial" w:hAnsi="Arial"/>
          <w:sz w:val="18"/>
        </w:rPr>
        <w:t>S.A. ( „Spółka”)</w:t>
      </w:r>
      <w:r>
        <w:rPr>
          <w:rFonts w:ascii="Arial" w:hAnsi="Arial"/>
          <w:sz w:val="18"/>
        </w:rPr>
        <w:t xml:space="preserve"> </w:t>
      </w:r>
      <w:r w:rsidR="009F4A31">
        <w:rPr>
          <w:rFonts w:ascii="Arial" w:hAnsi="Arial"/>
          <w:sz w:val="18"/>
        </w:rPr>
        <w:t>oznaczonych poniżej</w:t>
      </w:r>
      <w:r w:rsidR="00521F3A">
        <w:rPr>
          <w:rFonts w:ascii="Arial" w:hAnsi="Arial"/>
          <w:sz w:val="18"/>
        </w:rPr>
        <w:t>,</w:t>
      </w:r>
      <w:r w:rsidR="009F4A31">
        <w:rPr>
          <w:rFonts w:ascii="Arial" w:hAnsi="Arial"/>
          <w:sz w:val="18"/>
        </w:rPr>
        <w:t xml:space="preserve"> </w:t>
      </w:r>
      <w:r w:rsidRPr="00310A75">
        <w:rPr>
          <w:rFonts w:ascii="Arial" w:hAnsi="Arial" w:cs="Arial"/>
          <w:sz w:val="18"/>
          <w:szCs w:val="18"/>
        </w:rPr>
        <w:t>ogłoszon</w:t>
      </w:r>
      <w:r w:rsidR="009F4A31">
        <w:rPr>
          <w:rFonts w:ascii="Arial" w:hAnsi="Arial" w:cs="Arial"/>
          <w:sz w:val="18"/>
          <w:szCs w:val="18"/>
        </w:rPr>
        <w:t>ą</w:t>
      </w:r>
      <w:r w:rsidRPr="00310A75">
        <w:rPr>
          <w:rFonts w:ascii="Arial" w:hAnsi="Arial" w:cs="Arial"/>
          <w:sz w:val="18"/>
          <w:szCs w:val="18"/>
        </w:rPr>
        <w:t xml:space="preserve"> w dniu </w:t>
      </w:r>
      <w:r w:rsidR="00D04FA7">
        <w:rPr>
          <w:rFonts w:ascii="Arial" w:hAnsi="Arial" w:cs="Arial"/>
          <w:sz w:val="18"/>
          <w:szCs w:val="18"/>
        </w:rPr>
        <w:t xml:space="preserve">23 stycznia </w:t>
      </w:r>
      <w:r w:rsidR="005F1B1D">
        <w:rPr>
          <w:rFonts w:ascii="Arial" w:hAnsi="Arial" w:cs="Arial"/>
          <w:sz w:val="18"/>
          <w:szCs w:val="18"/>
        </w:rPr>
        <w:t>201</w:t>
      </w:r>
      <w:r w:rsidR="00D04FA7">
        <w:rPr>
          <w:rFonts w:ascii="Arial" w:hAnsi="Arial" w:cs="Arial"/>
          <w:sz w:val="18"/>
          <w:szCs w:val="18"/>
        </w:rPr>
        <w:t>9</w:t>
      </w:r>
      <w:r w:rsidRPr="00310A75">
        <w:rPr>
          <w:rFonts w:ascii="Arial" w:hAnsi="Arial" w:cs="Arial"/>
          <w:sz w:val="18"/>
          <w:szCs w:val="18"/>
        </w:rPr>
        <w:t xml:space="preserve"> roku </w:t>
      </w:r>
      <w:r w:rsidRPr="00372FCB">
        <w:rPr>
          <w:rFonts w:ascii="Arial" w:hAnsi="Arial" w:cs="Arial"/>
          <w:sz w:val="18"/>
          <w:szCs w:val="18"/>
        </w:rPr>
        <w:t xml:space="preserve">przez </w:t>
      </w:r>
      <w:r w:rsidR="00521F3A" w:rsidRPr="00372FCB">
        <w:rPr>
          <w:rFonts w:ascii="Arial" w:eastAsia="Batang" w:hAnsi="Arial" w:cs="Arial"/>
          <w:sz w:val="18"/>
          <w:szCs w:val="18"/>
        </w:rPr>
        <w:t>Spółkę</w:t>
      </w:r>
      <w:r w:rsidRPr="00372FCB">
        <w:rPr>
          <w:rFonts w:ascii="Arial" w:hAnsi="Arial"/>
          <w:sz w:val="18"/>
          <w:szCs w:val="18"/>
        </w:rPr>
        <w:t xml:space="preserve"> za pośrednictwem </w:t>
      </w:r>
      <w:r w:rsidR="003C5A0C">
        <w:rPr>
          <w:rFonts w:ascii="Arial" w:hAnsi="Arial"/>
          <w:sz w:val="18"/>
          <w:szCs w:val="18"/>
        </w:rPr>
        <w:t xml:space="preserve">Millennium </w:t>
      </w:r>
      <w:r w:rsidR="00ED5970">
        <w:rPr>
          <w:rFonts w:ascii="Arial" w:hAnsi="Arial"/>
          <w:sz w:val="18"/>
          <w:szCs w:val="18"/>
        </w:rPr>
        <w:t xml:space="preserve">Domu Maklerskiego </w:t>
      </w:r>
      <w:r w:rsidR="003C5A0C">
        <w:rPr>
          <w:rFonts w:ascii="Arial" w:hAnsi="Arial"/>
          <w:sz w:val="18"/>
          <w:szCs w:val="18"/>
        </w:rPr>
        <w:t>S.A.</w:t>
      </w:r>
    </w:p>
    <w:p w:rsidR="00372FCB" w:rsidRPr="00372FCB" w:rsidRDefault="00372FCB" w:rsidP="004804E3">
      <w:pPr>
        <w:pStyle w:val="Tekstpodstawowy2"/>
        <w:spacing w:line="360" w:lineRule="auto"/>
        <w:rPr>
          <w:rFonts w:ascii="Arial" w:hAnsi="Arial"/>
          <w:sz w:val="18"/>
          <w:szCs w:val="18"/>
        </w:rPr>
      </w:pP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1. Dom Maklerski przyjmujący Ofertę Sprzedaży Akcji</w:t>
      </w:r>
    </w:p>
    <w:p w:rsidR="00372FCB" w:rsidRDefault="003C5A0C" w:rsidP="004804E3">
      <w:pPr>
        <w:pStyle w:val="Tekstpodstawowy2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Millennium Dom Maklerski S.A.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72FCB">
        <w:rPr>
          <w:rFonts w:ascii="Arial" w:hAnsi="Arial" w:cs="Arial"/>
          <w:color w:val="000000"/>
          <w:sz w:val="18"/>
          <w:szCs w:val="18"/>
        </w:rPr>
        <w:t xml:space="preserve">(kod KDPW </w:t>
      </w:r>
      <w:r w:rsidR="003E6DD0">
        <w:rPr>
          <w:rFonts w:ascii="Arial" w:hAnsi="Arial" w:cs="Arial"/>
          <w:color w:val="000000"/>
          <w:sz w:val="18"/>
          <w:szCs w:val="18"/>
        </w:rPr>
        <w:t>0</w:t>
      </w:r>
      <w:r w:rsidR="00372FCB"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="00372FCB">
        <w:rPr>
          <w:rFonts w:ascii="Arial" w:hAnsi="Arial" w:cs="Arial"/>
          <w:color w:val="000000"/>
          <w:sz w:val="18"/>
          <w:szCs w:val="18"/>
        </w:rPr>
        <w:t>)</w:t>
      </w:r>
    </w:p>
    <w:p w:rsidR="00372FCB" w:rsidRDefault="00372FCB" w:rsidP="004804E3">
      <w:pPr>
        <w:pStyle w:val="Tekstpodstawowy2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2. Dane składającego Ofertę Sprzedaży Akcji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 xml:space="preserve">Imię i nazwisko / </w:t>
      </w:r>
      <w:r w:rsidR="00463BEF">
        <w:rPr>
          <w:rFonts w:ascii="Arial" w:hAnsi="Arial" w:cs="Arial"/>
          <w:color w:val="000000"/>
          <w:sz w:val="18"/>
          <w:szCs w:val="18"/>
        </w:rPr>
        <w:t>Nazwa</w:t>
      </w:r>
      <w:r w:rsidRPr="00372FCB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………………………………………………………………………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Adres zamieszkania / Siedziba:</w:t>
      </w:r>
      <w:r>
        <w:rPr>
          <w:rFonts w:ascii="Arial" w:hAnsi="Arial" w:cs="Arial"/>
          <w:color w:val="000000"/>
          <w:sz w:val="18"/>
          <w:szCs w:val="18"/>
        </w:rPr>
        <w:t xml:space="preserve">  ……………………………………………………………..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Ulica, nr domu, nr lokalu</w:t>
      </w:r>
      <w:r>
        <w:rPr>
          <w:rFonts w:ascii="Arial" w:hAnsi="Arial" w:cs="Arial"/>
          <w:color w:val="000000"/>
          <w:sz w:val="18"/>
          <w:szCs w:val="18"/>
        </w:rPr>
        <w:t xml:space="preserve">: ……………………………………. </w:t>
      </w:r>
      <w:r w:rsidRPr="00372FCB">
        <w:rPr>
          <w:rFonts w:ascii="Arial" w:hAnsi="Arial" w:cs="Arial"/>
          <w:color w:val="000000"/>
          <w:sz w:val="18"/>
          <w:szCs w:val="18"/>
        </w:rPr>
        <w:t>Kod:</w:t>
      </w:r>
      <w:r>
        <w:rPr>
          <w:rFonts w:ascii="Arial" w:hAnsi="Arial" w:cs="Arial"/>
          <w:color w:val="000000"/>
          <w:sz w:val="18"/>
          <w:szCs w:val="18"/>
        </w:rPr>
        <w:t xml:space="preserve"> ….… Miejscowość: …………………. </w:t>
      </w:r>
      <w:r w:rsidRPr="00372FCB">
        <w:rPr>
          <w:rFonts w:ascii="Arial" w:hAnsi="Arial" w:cs="Arial"/>
          <w:color w:val="000000"/>
          <w:sz w:val="18"/>
          <w:szCs w:val="18"/>
        </w:rPr>
        <w:t>Kraj:</w:t>
      </w:r>
      <w:r>
        <w:rPr>
          <w:rFonts w:ascii="Arial" w:hAnsi="Arial" w:cs="Arial"/>
          <w:color w:val="000000"/>
          <w:sz w:val="18"/>
          <w:szCs w:val="18"/>
        </w:rPr>
        <w:t xml:space="preserve"> …..…..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PESEL, seria i nr. dok. tożs</w:t>
      </w:r>
      <w:r w:rsidR="00CB2BE9">
        <w:rPr>
          <w:rFonts w:ascii="Arial" w:hAnsi="Arial" w:cs="Arial"/>
          <w:sz w:val="18"/>
          <w:szCs w:val="18"/>
        </w:rPr>
        <w:t>amości</w:t>
      </w:r>
      <w:r w:rsidRPr="00372FCB">
        <w:rPr>
          <w:rFonts w:ascii="Arial" w:hAnsi="Arial" w:cs="Arial"/>
          <w:sz w:val="18"/>
          <w:szCs w:val="18"/>
        </w:rPr>
        <w:t>/REGON: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</w:t>
      </w:r>
    </w:p>
    <w:p w:rsidR="00372FCB" w:rsidRPr="00372FCB" w:rsidRDefault="00372FCB" w:rsidP="004804E3">
      <w:pPr>
        <w:spacing w:before="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72FCB">
        <w:rPr>
          <w:rFonts w:ascii="Arial" w:hAnsi="Arial" w:cs="Arial"/>
          <w:i/>
          <w:sz w:val="18"/>
          <w:szCs w:val="18"/>
        </w:rPr>
        <w:t>(w przypadku nierezydentów numer i rodzaj dokumentu stwierdzającego tożsamość lub numer właściwego rejestru zagranicznego)</w:t>
      </w:r>
    </w:p>
    <w:p w:rsidR="00372FCB" w:rsidRPr="00372FCB" w:rsidRDefault="00372FCB" w:rsidP="004804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98"/>
        <w:gridCol w:w="4915"/>
      </w:tblGrid>
      <w:tr w:rsidR="00372FCB" w:rsidRPr="00372FCB" w:rsidTr="00372FCB">
        <w:trPr>
          <w:trHeight w:hRule="exact" w:val="227"/>
        </w:trPr>
        <w:tc>
          <w:tcPr>
            <w:tcW w:w="4398" w:type="dxa"/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Forma prawna:</w:t>
            </w:r>
          </w:p>
        </w:tc>
        <w:tc>
          <w:tcPr>
            <w:tcW w:w="4915" w:type="dxa"/>
            <w:tcBorders>
              <w:left w:val="nil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Status dewizowy:</w:t>
            </w:r>
          </w:p>
        </w:tc>
      </w:tr>
    </w:tbl>
    <w:p w:rsidR="00372FCB" w:rsidRPr="00372FCB" w:rsidRDefault="00372FCB" w:rsidP="004804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36"/>
        <w:gridCol w:w="4162"/>
        <w:gridCol w:w="236"/>
        <w:gridCol w:w="4571"/>
        <w:gridCol w:w="7"/>
      </w:tblGrid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os. fizyczna</w:t>
            </w:r>
          </w:p>
          <w:p w:rsidR="00372FCB" w:rsidRPr="00372FCB" w:rsidRDefault="00372FCB" w:rsidP="004804E3">
            <w:pPr>
              <w:spacing w:line="360" w:lineRule="auto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os. fizyczna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os. </w:t>
            </w:r>
            <w:r w:rsidR="003C5A0C" w:rsidRPr="00372FCB">
              <w:rPr>
                <w:rFonts w:ascii="Arial" w:hAnsi="Arial" w:cs="Arial"/>
                <w:sz w:val="18"/>
                <w:szCs w:val="18"/>
              </w:rPr>
              <w:t>F</w:t>
            </w:r>
            <w:r w:rsidRPr="00372FCB">
              <w:rPr>
                <w:rFonts w:ascii="Arial" w:hAnsi="Arial" w:cs="Arial"/>
                <w:sz w:val="18"/>
                <w:szCs w:val="18"/>
              </w:rPr>
              <w:t>izyczna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rezydent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R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ezydent</w:t>
            </w:r>
          </w:p>
        </w:tc>
      </w:tr>
      <w:tr w:rsidR="00372FCB" w:rsidRPr="00372FCB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os. prawna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os. </w:t>
            </w:r>
            <w:r w:rsidR="003C5A0C">
              <w:rPr>
                <w:rFonts w:ascii="Arial" w:hAnsi="Arial" w:cs="Arial"/>
                <w:sz w:val="18"/>
                <w:szCs w:val="18"/>
              </w:rPr>
              <w:t>Prawna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nierezydent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N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ierezydent</w:t>
            </w:r>
          </w:p>
        </w:tc>
      </w:tr>
      <w:tr w:rsidR="00372FCB" w:rsidRPr="00372FCB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FCB" w:rsidRPr="00372FCB" w:rsidRDefault="00372FCB" w:rsidP="004804E3">
            <w:pPr>
              <w:spacing w:before="60"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- jednostka organizacyjna nieposiadająca osobowości prawnej 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jednostka organizacyjna nieposiadająca osobowości prawnej 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os. fizyczna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R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ezydent</w:t>
            </w:r>
          </w:p>
        </w:tc>
      </w:tr>
    </w:tbl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Osoby upoważnione do składania oświadczeń w imieniu osoby prawnej (imię i nazwisko):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1.</w:t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  <w:t xml:space="preserve">       2.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Numer i seria dokumentu tożsamości osób działających w imieniu osoby prawnej: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1.</w:t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  <w:t xml:space="preserve">       2.</w:t>
      </w:r>
    </w:p>
    <w:p w:rsidR="00372FCB" w:rsidRPr="00372FCB" w:rsidRDefault="00372FCB" w:rsidP="004804E3">
      <w:pPr>
        <w:spacing w:before="120" w:line="360" w:lineRule="auto"/>
        <w:ind w:left="-567" w:firstLine="56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3. Dane podmiotu prowadzącego rachunek papierów wartościowych:</w:t>
      </w:r>
    </w:p>
    <w:p w:rsidR="00372FCB" w:rsidRPr="00372FCB" w:rsidRDefault="00372FCB" w:rsidP="004804E3">
      <w:pPr>
        <w:spacing w:line="360" w:lineRule="auto"/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Numer rachunku papierów wartościowych :</w:t>
      </w:r>
      <w:r w:rsidRPr="00372FCB">
        <w:rPr>
          <w:rFonts w:ascii="Arial" w:hAnsi="Arial" w:cs="Arial"/>
          <w:color w:val="000000"/>
          <w:sz w:val="18"/>
          <w:szCs w:val="18"/>
        </w:rPr>
        <w:tab/>
        <w:t xml:space="preserve"> …</w:t>
      </w:r>
      <w:r>
        <w:rPr>
          <w:rFonts w:ascii="Arial" w:hAnsi="Arial" w:cs="Arial"/>
          <w:color w:val="000000"/>
          <w:sz w:val="18"/>
          <w:szCs w:val="18"/>
        </w:rPr>
        <w:t>………………………..</w:t>
      </w:r>
      <w:r w:rsidRPr="00372FCB"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:rsidR="00372FCB" w:rsidRPr="00372FCB" w:rsidRDefault="00372FCB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Prowadzony przez (pełna nazwa podmiotu): 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………………………….</w:t>
      </w:r>
      <w:r w:rsidRPr="00372FCB">
        <w:rPr>
          <w:rFonts w:ascii="Arial" w:hAnsi="Arial" w:cs="Arial"/>
          <w:color w:val="000000"/>
          <w:sz w:val="18"/>
          <w:szCs w:val="18"/>
        </w:rPr>
        <w:t>………………………</w:t>
      </w: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sz w:val="18"/>
          <w:szCs w:val="18"/>
        </w:rPr>
      </w:pPr>
      <w:r w:rsidRPr="00372FCB">
        <w:rPr>
          <w:rFonts w:ascii="Arial" w:hAnsi="Arial" w:cs="Arial"/>
          <w:b/>
          <w:sz w:val="18"/>
          <w:szCs w:val="18"/>
        </w:rPr>
        <w:t>4. Akcje oferowane do sprzedaży</w:t>
      </w:r>
    </w:p>
    <w:p w:rsidR="00372FCB" w:rsidRPr="00372FCB" w:rsidRDefault="00372FCB" w:rsidP="004804E3">
      <w:pPr>
        <w:spacing w:line="360" w:lineRule="auto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 xml:space="preserve">Rodzaj Akcji oferowanych do sprzedaży: zdematerializowane akcje </w:t>
      </w:r>
      <w:r w:rsidRPr="00BA7728">
        <w:rPr>
          <w:rFonts w:ascii="Arial" w:hAnsi="Arial" w:cs="Arial"/>
          <w:b/>
          <w:sz w:val="18"/>
          <w:szCs w:val="18"/>
        </w:rPr>
        <w:t>zwykłe na okaziciela</w:t>
      </w:r>
      <w:r w:rsidRPr="00372FCB">
        <w:rPr>
          <w:rFonts w:ascii="Arial" w:hAnsi="Arial" w:cs="Arial"/>
          <w:b/>
          <w:sz w:val="18"/>
          <w:szCs w:val="18"/>
        </w:rPr>
        <w:t xml:space="preserve"> </w:t>
      </w:r>
      <w:r w:rsidR="005F1B1D" w:rsidRPr="005F1B1D">
        <w:rPr>
          <w:rFonts w:ascii="Arial" w:hAnsi="Arial"/>
          <w:b/>
          <w:sz w:val="18"/>
          <w:szCs w:val="18"/>
        </w:rPr>
        <w:t>KONSORCJUM STALI S.A.</w:t>
      </w:r>
      <w:r w:rsidRPr="005F1B1D">
        <w:rPr>
          <w:rFonts w:ascii="Arial" w:hAnsi="Arial" w:cs="Arial"/>
          <w:sz w:val="18"/>
          <w:szCs w:val="18"/>
        </w:rPr>
        <w:t xml:space="preserve">., </w:t>
      </w:r>
      <w:r w:rsidRPr="00372FCB">
        <w:rPr>
          <w:rFonts w:ascii="Arial" w:hAnsi="Arial" w:cs="Arial"/>
          <w:sz w:val="18"/>
          <w:szCs w:val="18"/>
        </w:rPr>
        <w:t xml:space="preserve">kod ISIN: </w:t>
      </w:r>
      <w:r w:rsidRPr="00372FCB">
        <w:rPr>
          <w:rFonts w:ascii="Arial" w:hAnsi="Arial" w:cs="Arial"/>
          <w:b/>
          <w:sz w:val="18"/>
          <w:szCs w:val="18"/>
        </w:rPr>
        <w:t>PL</w:t>
      </w:r>
      <w:r w:rsidR="005F1B1D">
        <w:rPr>
          <w:rFonts w:ascii="Arial" w:hAnsi="Arial" w:cs="Arial"/>
          <w:b/>
          <w:sz w:val="18"/>
          <w:szCs w:val="18"/>
        </w:rPr>
        <w:t>KCSTL00010</w:t>
      </w:r>
    </w:p>
    <w:p w:rsidR="00372FCB" w:rsidRPr="00372FCB" w:rsidRDefault="00372FCB" w:rsidP="004804E3">
      <w:pPr>
        <w:spacing w:line="360" w:lineRule="auto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Liczba Akcji oferowanych przez Akcjonariusza do sprzedaży zablokowanych w podmiocie</w:t>
      </w:r>
      <w:r>
        <w:rPr>
          <w:rFonts w:ascii="Arial" w:hAnsi="Arial" w:cs="Arial"/>
          <w:sz w:val="18"/>
          <w:szCs w:val="18"/>
        </w:rPr>
        <w:t xml:space="preserve"> </w:t>
      </w:r>
      <w:r w:rsidRPr="00372FCB">
        <w:rPr>
          <w:rFonts w:ascii="Arial" w:hAnsi="Arial" w:cs="Arial"/>
          <w:sz w:val="18"/>
          <w:szCs w:val="18"/>
        </w:rPr>
        <w:t>prowadzącym rachunek papierów wartościowych Akcjonariusza: 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Słownie: 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A35D3C">
        <w:rPr>
          <w:rFonts w:ascii="Arial" w:hAnsi="Arial" w:cs="Arial"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>….</w:t>
      </w:r>
      <w:r w:rsidRPr="00372FCB">
        <w:rPr>
          <w:rFonts w:ascii="Arial" w:hAnsi="Arial" w:cs="Arial"/>
          <w:sz w:val="18"/>
          <w:szCs w:val="18"/>
        </w:rPr>
        <w:t>…..</w:t>
      </w:r>
    </w:p>
    <w:p w:rsidR="003B502D" w:rsidRPr="00372FCB" w:rsidRDefault="003B502D" w:rsidP="003B502D">
      <w:pPr>
        <w:spacing w:line="360" w:lineRule="auto"/>
        <w:ind w:left="-567" w:firstLine="567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 xml:space="preserve">Cena jednej akcji: </w:t>
      </w:r>
      <w:r w:rsidRPr="00823E5F">
        <w:rPr>
          <w:rFonts w:ascii="Arial" w:hAnsi="Arial" w:cs="Arial"/>
          <w:b/>
          <w:sz w:val="18"/>
          <w:szCs w:val="18"/>
        </w:rPr>
        <w:t>2</w:t>
      </w:r>
      <w:r w:rsidR="005F1B1D">
        <w:rPr>
          <w:rFonts w:ascii="Arial" w:hAnsi="Arial" w:cs="Arial"/>
          <w:b/>
          <w:sz w:val="18"/>
          <w:szCs w:val="18"/>
        </w:rPr>
        <w:t>6</w:t>
      </w:r>
      <w:r w:rsidRPr="00823E5F">
        <w:rPr>
          <w:rFonts w:ascii="Arial" w:hAnsi="Arial" w:cs="Arial"/>
          <w:b/>
          <w:sz w:val="18"/>
          <w:szCs w:val="18"/>
        </w:rPr>
        <w:t>,00</w:t>
      </w:r>
      <w:r w:rsidRPr="003E6DD0">
        <w:rPr>
          <w:rFonts w:ascii="Arial" w:hAnsi="Arial" w:cs="Arial"/>
          <w:b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 xml:space="preserve"> (słownie: dwadzieścia</w:t>
      </w:r>
      <w:r w:rsidR="005F1B1D">
        <w:rPr>
          <w:rFonts w:ascii="Arial" w:hAnsi="Arial" w:cs="Arial"/>
          <w:sz w:val="18"/>
          <w:szCs w:val="18"/>
        </w:rPr>
        <w:t xml:space="preserve"> sześć </w:t>
      </w:r>
      <w:r>
        <w:rPr>
          <w:rFonts w:ascii="Arial" w:hAnsi="Arial" w:cs="Arial"/>
          <w:sz w:val="18"/>
          <w:szCs w:val="18"/>
        </w:rPr>
        <w:t>złotych)</w:t>
      </w:r>
    </w:p>
    <w:p w:rsidR="00372FCB" w:rsidRPr="004734D5" w:rsidRDefault="00A35D3C" w:rsidP="004804E3">
      <w:pPr>
        <w:spacing w:line="360" w:lineRule="auto"/>
        <w:ind w:left="-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</w:t>
      </w:r>
      <w:r w:rsidR="00372FCB" w:rsidRPr="00372FCB">
        <w:rPr>
          <w:rFonts w:ascii="Arial" w:hAnsi="Arial" w:cs="Arial"/>
          <w:sz w:val="18"/>
          <w:szCs w:val="18"/>
        </w:rPr>
        <w:t xml:space="preserve">rtość Akcji oferowanych do sprzedaży: (iloczyn liczby Akcji oferowanych do sprzedaży i Ceny Zakupu): </w:t>
      </w:r>
      <w:r w:rsidR="004734D5">
        <w:rPr>
          <w:rFonts w:ascii="Arial" w:hAnsi="Arial" w:cs="Arial"/>
          <w:sz w:val="18"/>
          <w:szCs w:val="18"/>
        </w:rPr>
        <w:t>……….</w:t>
      </w:r>
      <w:r w:rsidR="00372FCB" w:rsidRPr="00372FCB">
        <w:rPr>
          <w:rFonts w:ascii="Arial" w:hAnsi="Arial" w:cs="Arial"/>
          <w:sz w:val="18"/>
          <w:szCs w:val="18"/>
        </w:rPr>
        <w:t>………………………</w:t>
      </w:r>
      <w:r w:rsidR="003E6DD0">
        <w:rPr>
          <w:rFonts w:ascii="Arial" w:hAnsi="Arial" w:cs="Arial"/>
          <w:sz w:val="18"/>
          <w:szCs w:val="18"/>
        </w:rPr>
        <w:t>…………………</w:t>
      </w:r>
      <w:r w:rsidR="00372FCB" w:rsidRPr="00372F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(słownie: </w:t>
      </w:r>
      <w:r w:rsidR="004734D5" w:rsidRPr="004734D5">
        <w:rPr>
          <w:rFonts w:ascii="Arial" w:hAnsi="Arial" w:cs="Arial"/>
          <w:sz w:val="18"/>
          <w:szCs w:val="18"/>
        </w:rPr>
        <w:t>………………………………………………</w:t>
      </w:r>
      <w:r w:rsidR="00372FCB" w:rsidRPr="004734D5">
        <w:rPr>
          <w:rFonts w:ascii="Arial" w:hAnsi="Arial" w:cs="Arial"/>
          <w:sz w:val="18"/>
          <w:szCs w:val="18"/>
        </w:rPr>
        <w:t>……………………..</w:t>
      </w:r>
      <w:r w:rsidR="00463BEF">
        <w:rPr>
          <w:rFonts w:ascii="Arial" w:hAnsi="Arial" w:cs="Arial"/>
          <w:sz w:val="18"/>
          <w:szCs w:val="18"/>
        </w:rPr>
        <w:t>)</w:t>
      </w:r>
    </w:p>
    <w:p w:rsidR="00A35D3C" w:rsidRPr="004734D5" w:rsidRDefault="00A35D3C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FB4302" w:rsidRDefault="00FB4302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4D5" w:rsidRDefault="004734D5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734D5">
        <w:rPr>
          <w:rFonts w:ascii="Arial" w:hAnsi="Arial" w:cs="Arial"/>
          <w:b/>
          <w:color w:val="000000"/>
          <w:sz w:val="18"/>
          <w:szCs w:val="18"/>
        </w:rPr>
        <w:lastRenderedPageBreak/>
        <w:t>5. Oświadczenia składającego Ofertę Sprzedaży Akcji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4734D5" w:rsidRPr="004734D5" w:rsidRDefault="004734D5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4D5" w:rsidRPr="004734D5" w:rsidRDefault="004734D5" w:rsidP="004804E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 xml:space="preserve">Ja, niżej podpisany(a) w imieniu własnym / jako pełnomocnik osoby /w imieniu </w:t>
      </w:r>
      <w:r w:rsidR="00463BEF">
        <w:rPr>
          <w:rFonts w:ascii="Arial" w:hAnsi="Arial" w:cs="Arial"/>
          <w:color w:val="000000"/>
          <w:sz w:val="18"/>
          <w:szCs w:val="18"/>
        </w:rPr>
        <w:t>podmiotu</w:t>
      </w:r>
      <w:r w:rsidRPr="004734D5">
        <w:rPr>
          <w:rFonts w:ascii="Arial" w:hAnsi="Arial" w:cs="Arial"/>
          <w:color w:val="000000"/>
          <w:sz w:val="18"/>
          <w:szCs w:val="18"/>
        </w:rPr>
        <w:t>, któr</w:t>
      </w:r>
      <w:r w:rsidR="00C42033"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reprezentuję, wskazane</w:t>
      </w:r>
      <w:r w:rsidR="00C42033">
        <w:rPr>
          <w:rFonts w:ascii="Arial" w:hAnsi="Arial" w:cs="Arial"/>
          <w:color w:val="000000"/>
          <w:sz w:val="18"/>
          <w:szCs w:val="18"/>
        </w:rPr>
        <w:t>go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 pkt 2 powyżej oświadczam, że: 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zapoznałem</w:t>
      </w:r>
      <w:proofErr w:type="spellStart"/>
      <w:r w:rsidRPr="004734D5">
        <w:rPr>
          <w:rFonts w:ascii="Arial" w:hAnsi="Arial" w:cs="Arial"/>
          <w:color w:val="000000"/>
          <w:sz w:val="18"/>
          <w:szCs w:val="18"/>
        </w:rPr>
        <w:t>(a</w:t>
      </w:r>
      <w:proofErr w:type="spellEnd"/>
      <w:r w:rsidRPr="004734D5">
        <w:rPr>
          <w:rFonts w:ascii="Arial" w:hAnsi="Arial" w:cs="Arial"/>
          <w:color w:val="000000"/>
          <w:sz w:val="18"/>
          <w:szCs w:val="18"/>
        </w:rPr>
        <w:t>m) się z treścią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Zakupu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Akcji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S.A.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i akceptuję je</w:t>
      </w:r>
      <w:r w:rsidR="00F17857">
        <w:rPr>
          <w:rFonts w:ascii="Arial" w:hAnsi="Arial" w:cs="Arial"/>
          <w:color w:val="000000"/>
          <w:sz w:val="18"/>
          <w:szCs w:val="18"/>
        </w:rPr>
        <w:t>j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95468">
        <w:rPr>
          <w:rFonts w:ascii="Arial" w:hAnsi="Arial" w:cs="Arial"/>
          <w:color w:val="000000"/>
          <w:sz w:val="18"/>
          <w:szCs w:val="18"/>
        </w:rPr>
        <w:t>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Akcje objęte niniejszą Ofertą Sprzedaży Akcji, w liczbie wskazanej w pkt 4, zostały zablokowane na rachunku papierów wartościowych do dnia rozliczenia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Zakupu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Akcji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S.A.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włącznie, jak również została złożona instrukcja przeniesienia Akcji na rachunek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papierów wartościowych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Spółki.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Świadectwo depozytowe wydane przez podmiot prowadzący rachunek papierów wartościowych o dokonaniu stosownej blokady Akcji załączono do niniejszego formularza.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Akcje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zostały w pełni opłacone,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są wolne od jakichkolwiek obciążeń i praw osób trzecich, w tym zastawu, zastawu rejestrowego, zastawu finansowego</w:t>
      </w:r>
      <w:r w:rsidR="00695468">
        <w:rPr>
          <w:rFonts w:ascii="Arial" w:hAnsi="Arial" w:cs="Arial"/>
          <w:color w:val="000000"/>
          <w:sz w:val="18"/>
          <w:szCs w:val="18"/>
        </w:rPr>
        <w:t>.</w:t>
      </w:r>
    </w:p>
    <w:p w:rsidR="00941DD5" w:rsidRDefault="00695468">
      <w:pPr>
        <w:pStyle w:val="Akapitzlist1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>iniejsza Oferta Sprzedaży Akcji jest ważna do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czasu rozliczenia Oferty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5F1B1D">
        <w:rPr>
          <w:rFonts w:ascii="Arial" w:hAnsi="Arial" w:cs="Arial"/>
          <w:color w:val="000000"/>
          <w:sz w:val="18"/>
          <w:szCs w:val="18"/>
        </w:rPr>
        <w:t xml:space="preserve">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S.A. wskazanego w jej treści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 i do tego </w:t>
      </w:r>
      <w:r w:rsidR="00463BEF">
        <w:rPr>
          <w:rFonts w:ascii="Arial" w:hAnsi="Arial" w:cs="Arial"/>
          <w:color w:val="000000"/>
          <w:sz w:val="18"/>
          <w:szCs w:val="18"/>
        </w:rPr>
        <w:t>czasu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nie może być odwołana ani w żaden inny sposób modyfikowana. Oferta </w:t>
      </w:r>
      <w:r w:rsidR="00463BEF">
        <w:rPr>
          <w:rFonts w:ascii="Arial" w:hAnsi="Arial" w:cs="Arial"/>
          <w:color w:val="000000"/>
          <w:sz w:val="18"/>
          <w:szCs w:val="18"/>
        </w:rPr>
        <w:t>Sprzedaży Akcji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może zostać przyjęta przez Spółkę także w części, przez co rozumie się możliwość nabycia przez Spółkę mniejszej liczby akcji niż wskazana w pkt 4, na warunkach określonych w Ofer</w:t>
      </w:r>
      <w:r w:rsidR="004734D5">
        <w:rPr>
          <w:rFonts w:ascii="Arial" w:hAnsi="Arial" w:cs="Arial"/>
          <w:color w:val="000000"/>
          <w:sz w:val="18"/>
          <w:szCs w:val="18"/>
        </w:rPr>
        <w:t xml:space="preserve">cie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 w:cs="Arial"/>
          <w:color w:val="000000"/>
          <w:sz w:val="18"/>
          <w:szCs w:val="18"/>
        </w:rPr>
        <w:t xml:space="preserve"> </w:t>
      </w:r>
      <w:r w:rsidR="004734D5">
        <w:rPr>
          <w:rFonts w:ascii="Arial" w:hAnsi="Arial" w:cs="Arial"/>
          <w:color w:val="000000"/>
          <w:sz w:val="18"/>
          <w:szCs w:val="18"/>
        </w:rPr>
        <w:t>S.A.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, jednak po tej samej cenie jednostkowej.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W wyniku przyjęcia Oferty Sprzedaży Akcji przez Spółkę (w całości lub w części) dojdzie do nabycia przez Spółkę akcji objętych Ofertą Sprzedaży Akcji zgodnie z postanowieniami Oferty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S.A.</w:t>
      </w:r>
    </w:p>
    <w:p w:rsidR="00941DD5" w:rsidRDefault="008007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rzyjmuję do wiadomości, że administratorem </w:t>
      </w:r>
      <w:r>
        <w:rPr>
          <w:rFonts w:ascii="Arial" w:hAnsi="Arial" w:cs="Arial"/>
          <w:color w:val="000000"/>
          <w:sz w:val="18"/>
          <w:szCs w:val="18"/>
        </w:rPr>
        <w:t xml:space="preserve">moich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danych osobowych jest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Dom Maklerski</w:t>
      </w:r>
      <w:r w:rsidR="00204CBA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S.A. z siedzibą w </w:t>
      </w:r>
      <w:r w:rsidR="00204CBA">
        <w:rPr>
          <w:rFonts w:ascii="Arial" w:hAnsi="Arial" w:cs="Arial"/>
          <w:color w:val="000000"/>
          <w:sz w:val="18"/>
          <w:szCs w:val="18"/>
        </w:rPr>
        <w:t>Warszawie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przy ul. </w:t>
      </w:r>
      <w:r w:rsidR="00204CBA">
        <w:rPr>
          <w:rFonts w:ascii="Arial" w:hAnsi="Arial" w:cs="Arial"/>
          <w:color w:val="000000"/>
          <w:sz w:val="18"/>
          <w:szCs w:val="18"/>
        </w:rPr>
        <w:t>St. Żaryna 2a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, </w:t>
      </w:r>
      <w:r w:rsidR="00204CBA">
        <w:rPr>
          <w:rFonts w:ascii="Arial" w:hAnsi="Arial" w:cs="Arial"/>
          <w:color w:val="000000"/>
          <w:sz w:val="18"/>
          <w:szCs w:val="18"/>
        </w:rPr>
        <w:t>02-593 Warszawa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FB430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rzetwarzanie danych jest niezbędne w celu i w zakresie realizacji przedmiotowej Oferty Sprzedaży Akcji oraz wypełniania obowiązków prawnych ciążących na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Dom Maklerski S.A. w związku z prowadzeniem działalności i realizacją zawartych umów, dane osobowe przetwarzane będą przez okres do czasu zakończenia realizacji czynności wykonywanych na podstawie przedmiotowej Oferty Sprzedaży Akcji, po tym czasie przez okres oraz w zakresie wymaganym przez przepisy prawa lub dla zabezpieczenia ewentualnych roszczeń i/lub przez okres do czasu wypełnienia przez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Dom Maklerski S.A. obowiązków prawnych na nim ciążących, </w:t>
      </w:r>
    </w:p>
    <w:p w:rsidR="00941DD5" w:rsidRDefault="00204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apoznałem się z </w:t>
      </w:r>
      <w:r w:rsidR="008007F7">
        <w:rPr>
          <w:rFonts w:ascii="Arial" w:hAnsi="Arial" w:cs="Arial"/>
          <w:color w:val="000000"/>
          <w:sz w:val="18"/>
          <w:szCs w:val="18"/>
        </w:rPr>
        <w:t>z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asadami przetwarzania danych osobowych w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omu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aklerskim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8007F7">
        <w:rPr>
          <w:rFonts w:ascii="Arial" w:hAnsi="Arial" w:cs="Arial"/>
          <w:color w:val="000000"/>
          <w:sz w:val="18"/>
          <w:szCs w:val="18"/>
        </w:rPr>
        <w:t>zawarty</w:t>
      </w:r>
      <w:r w:rsidR="00C857EE">
        <w:rPr>
          <w:rFonts w:ascii="Arial" w:hAnsi="Arial" w:cs="Arial"/>
          <w:color w:val="000000"/>
          <w:sz w:val="18"/>
          <w:szCs w:val="18"/>
        </w:rPr>
        <w:t>mi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 w „Informacji dotycząc</w:t>
      </w:r>
      <w:r w:rsidR="00E71538">
        <w:rPr>
          <w:rFonts w:ascii="Arial" w:hAnsi="Arial" w:cs="Arial"/>
          <w:color w:val="000000"/>
          <w:sz w:val="18"/>
          <w:szCs w:val="18"/>
        </w:rPr>
        <w:t>ej</w:t>
      </w:r>
      <w:bookmarkStart w:id="0" w:name="_GoBack"/>
      <w:bookmarkEnd w:id="0"/>
      <w:r w:rsidR="008007F7">
        <w:rPr>
          <w:rFonts w:ascii="Arial" w:hAnsi="Arial" w:cs="Arial"/>
          <w:color w:val="000000"/>
          <w:sz w:val="18"/>
          <w:szCs w:val="18"/>
        </w:rPr>
        <w:t xml:space="preserve"> przetwarzania danych osobowych w Millennium Domu Maklerskim S.A.”.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Zostałem również poinformowany, o dobrowolności podania swoich danych osobowych i prawie wglądu do nich jak również ich poprawiania oraz, że przetwarzanie danych osobowych przez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Pr="00204CBA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 </w:t>
      </w:r>
      <w:r w:rsidRPr="00204CBA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aklerski</w:t>
      </w:r>
      <w:r w:rsidR="00FB4302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jest niezbędne w celu wykonywania czynności na podstawie przedmiotowej Oferty Sprzedaży Akcji, </w:t>
      </w:r>
    </w:p>
    <w:p w:rsidR="00941DD5" w:rsidRDefault="00204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yrażam zgodę na przekazywanie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objętych tajemnicą zawodową  informacji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dotyczących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złożon</w:t>
      </w:r>
      <w:r w:rsidR="00C857EE">
        <w:rPr>
          <w:rFonts w:ascii="Arial" w:hAnsi="Arial" w:cs="Arial"/>
          <w:color w:val="000000"/>
          <w:sz w:val="18"/>
          <w:szCs w:val="18"/>
        </w:rPr>
        <w:t>ej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przeze mnie </w:t>
      </w:r>
      <w:r w:rsidR="00C857EE">
        <w:rPr>
          <w:rFonts w:ascii="Arial" w:hAnsi="Arial" w:cs="Arial"/>
          <w:color w:val="000000"/>
          <w:sz w:val="18"/>
          <w:szCs w:val="18"/>
        </w:rPr>
        <w:t>O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fert</w:t>
      </w:r>
      <w:r w:rsidR="00C857EE">
        <w:rPr>
          <w:rFonts w:ascii="Arial" w:hAnsi="Arial" w:cs="Arial"/>
          <w:color w:val="000000"/>
          <w:sz w:val="18"/>
          <w:szCs w:val="18"/>
        </w:rPr>
        <w:t>y Sprzedaży Akcji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, przez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Pr="00204CBA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 </w:t>
      </w:r>
      <w:r w:rsidRPr="00204CBA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aklerski</w:t>
      </w:r>
      <w:r w:rsidRPr="00204CBA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do podmiotów, o których mowa w pkt c) powyżej 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w zakresie niezbędnym do przeprowadzenia Oferty Sprzedaży Akcji, </w:t>
      </w:r>
    </w:p>
    <w:p w:rsidR="004734D5" w:rsidRPr="004734D5" w:rsidRDefault="004734D5" w:rsidP="004804E3">
      <w:pPr>
        <w:spacing w:line="360" w:lineRule="auto"/>
        <w:ind w:left="-1000"/>
        <w:jc w:val="both"/>
        <w:rPr>
          <w:rFonts w:ascii="Arial" w:hAnsi="Arial" w:cs="Arial"/>
          <w:color w:val="000000"/>
          <w:sz w:val="18"/>
          <w:szCs w:val="18"/>
        </w:rPr>
      </w:pPr>
    </w:p>
    <w:p w:rsidR="00372FCB" w:rsidRPr="004734D5" w:rsidRDefault="004734D5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Potwierdzam poprawność danych zawartych w niniejszej Ofercie Sprzedaży Akcji.</w:t>
      </w:r>
    </w:p>
    <w:p w:rsidR="00372FCB" w:rsidRPr="004734D5" w:rsidRDefault="00372FCB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5F0295" w:rsidRDefault="005F0295" w:rsidP="004804E3">
      <w:pPr>
        <w:spacing w:line="360" w:lineRule="auto"/>
        <w:jc w:val="both"/>
        <w:rPr>
          <w:rFonts w:ascii="Arial" w:hAnsi="Arial"/>
          <w:sz w:val="14"/>
        </w:rPr>
      </w:pPr>
    </w:p>
    <w:p w:rsidR="005F0295" w:rsidRDefault="005F0295" w:rsidP="004804E3">
      <w:pPr>
        <w:spacing w:line="360" w:lineRule="auto"/>
        <w:jc w:val="both"/>
        <w:rPr>
          <w:rFonts w:ascii="Arial" w:hAnsi="Arial"/>
          <w:sz w:val="14"/>
        </w:rPr>
      </w:pPr>
    </w:p>
    <w:p w:rsidR="00DC5217" w:rsidRDefault="00DC5217" w:rsidP="004804E3">
      <w:pPr>
        <w:spacing w:line="360" w:lineRule="auto"/>
        <w:jc w:val="both"/>
        <w:rPr>
          <w:rFonts w:ascii="Arial" w:hAnsi="Arial"/>
          <w:sz w:val="14"/>
        </w:rPr>
      </w:pPr>
    </w:p>
    <w:p w:rsidR="00DC5217" w:rsidRDefault="00DC5217" w:rsidP="004804E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</w:t>
      </w:r>
      <w:r w:rsidR="00FB4302">
        <w:rPr>
          <w:rFonts w:ascii="Arial" w:hAnsi="Arial"/>
          <w:sz w:val="16"/>
        </w:rPr>
        <w:t>...............................</w:t>
      </w:r>
      <w:r>
        <w:rPr>
          <w:rFonts w:ascii="Arial" w:hAnsi="Arial"/>
          <w:sz w:val="16"/>
        </w:rPr>
        <w:t>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...........................................................................</w:t>
      </w:r>
    </w:p>
    <w:p w:rsidR="00DC5217" w:rsidRDefault="00DC5217" w:rsidP="004804E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Podpis osoby </w:t>
      </w:r>
      <w:r w:rsidR="00FB4302">
        <w:rPr>
          <w:rFonts w:ascii="Arial" w:hAnsi="Arial"/>
          <w:sz w:val="16"/>
        </w:rPr>
        <w:t xml:space="preserve">składającej ofertę Sprzedaży Akcji </w:t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Data przyjęcia zapisu oraz podpis i</w:t>
      </w:r>
    </w:p>
    <w:p w:rsidR="00C253B5" w:rsidRDefault="00DC5217" w:rsidP="005F0295">
      <w:pPr>
        <w:tabs>
          <w:tab w:val="left" w:pos="900"/>
        </w:tabs>
        <w:spacing w:line="360" w:lineRule="auto"/>
        <w:ind w:firstLine="1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pracownika przyjmującego </w:t>
      </w:r>
      <w:r w:rsidR="00815FB9" w:rsidRPr="00815FB9">
        <w:rPr>
          <w:rFonts w:ascii="Arial" w:hAnsi="Arial"/>
          <w:sz w:val="16"/>
        </w:rPr>
        <w:t xml:space="preserve"> </w:t>
      </w:r>
      <w:r w:rsidR="00815FB9">
        <w:rPr>
          <w:rFonts w:ascii="Arial" w:hAnsi="Arial"/>
          <w:sz w:val="16"/>
        </w:rPr>
        <w:t>ofertę Sprzedaży Akcji</w:t>
      </w:r>
    </w:p>
    <w:p w:rsidR="00941DD5" w:rsidRDefault="00941DD5">
      <w:pPr>
        <w:jc w:val="both"/>
        <w:rPr>
          <w:rFonts w:ascii="Arial" w:hAnsi="Arial"/>
          <w:sz w:val="16"/>
        </w:rPr>
      </w:pPr>
    </w:p>
    <w:sectPr w:rsidR="00941DD5" w:rsidSect="004804E3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FD3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08" w:rsidRDefault="00D86308">
      <w:r>
        <w:separator/>
      </w:r>
    </w:p>
  </w:endnote>
  <w:endnote w:type="continuationSeparator" w:id="0">
    <w:p w:rsidR="00D86308" w:rsidRDefault="00D8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08" w:rsidRDefault="00D86308">
      <w:r>
        <w:separator/>
      </w:r>
    </w:p>
  </w:footnote>
  <w:footnote w:type="continuationSeparator" w:id="0">
    <w:p w:rsidR="00D86308" w:rsidRDefault="00D8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B" w:rsidRPr="00F149C7" w:rsidRDefault="001034EB" w:rsidP="00D37D61">
    <w:pPr>
      <w:pStyle w:val="Tytu"/>
      <w:numPr>
        <w:ilvl w:val="0"/>
        <w:numId w:val="0"/>
      </w:numPr>
      <w:tabs>
        <w:tab w:val="left" w:pos="3960"/>
      </w:tabs>
      <w:spacing w:before="40" w:after="40"/>
      <w:rPr>
        <w:rFonts w:ascii="Arial" w:hAnsi="Arial"/>
        <w:b w:val="0"/>
        <w:sz w:val="11"/>
        <w:szCs w:val="11"/>
        <w:lang w:val="pl-PL"/>
      </w:rPr>
    </w:pPr>
    <w:r w:rsidRPr="00F149C7">
      <w:rPr>
        <w:rFonts w:ascii="Arial" w:hAnsi="Arial"/>
        <w:b w:val="0"/>
        <w:bCs/>
        <w:sz w:val="11"/>
        <w:szCs w:val="11"/>
        <w:lang w:val="pl-PL"/>
      </w:rPr>
      <w:t xml:space="preserve">Załącznik nr </w:t>
    </w:r>
    <w:r>
      <w:rPr>
        <w:rFonts w:ascii="Arial" w:hAnsi="Arial"/>
        <w:b w:val="0"/>
        <w:bCs/>
        <w:sz w:val="11"/>
        <w:szCs w:val="11"/>
        <w:lang w:val="pl-PL"/>
      </w:rPr>
      <w:t>5</w:t>
    </w:r>
    <w:r w:rsidRPr="00F149C7">
      <w:rPr>
        <w:rFonts w:ascii="Arial" w:hAnsi="Arial"/>
        <w:b w:val="0"/>
        <w:bCs/>
        <w:sz w:val="11"/>
        <w:szCs w:val="11"/>
        <w:lang w:val="pl-PL"/>
      </w:rPr>
      <w:t xml:space="preserve"> do  </w:t>
    </w:r>
    <w:r w:rsidRPr="00F149C7">
      <w:rPr>
        <w:rFonts w:ascii="Arial" w:hAnsi="Arial"/>
        <w:b w:val="0"/>
        <w:sz w:val="11"/>
        <w:szCs w:val="11"/>
        <w:lang w:val="pl-PL"/>
      </w:rPr>
      <w:t xml:space="preserve">Procedury postępowania oraz tryb realizacji transakcji w ramach oferty zakupu akcji </w:t>
    </w:r>
    <w:r w:rsidRPr="00F149C7">
      <w:rPr>
        <w:rFonts w:ascii="Arial" w:hAnsi="Arial"/>
        <w:b w:val="0"/>
        <w:color w:val="000000"/>
        <w:sz w:val="11"/>
        <w:szCs w:val="11"/>
        <w:lang w:val="pl-PL"/>
      </w:rPr>
      <w:t>spółki KONSORCJUM STALI</w:t>
    </w:r>
    <w:r w:rsidRPr="00F149C7">
      <w:rPr>
        <w:rFonts w:ascii="Arial" w:hAnsi="Arial" w:cs="Arial"/>
        <w:b w:val="0"/>
        <w:sz w:val="11"/>
        <w:szCs w:val="11"/>
        <w:lang w:val="pl-PL"/>
      </w:rPr>
      <w:t xml:space="preserve"> S.A. </w:t>
    </w:r>
    <w:r w:rsidRPr="00F149C7">
      <w:rPr>
        <w:rFonts w:ascii="Arial" w:hAnsi="Arial"/>
        <w:b w:val="0"/>
        <w:sz w:val="11"/>
        <w:szCs w:val="11"/>
        <w:lang w:val="pl-PL"/>
      </w:rPr>
      <w:t xml:space="preserve">ogłoszonej w dniu </w:t>
    </w:r>
    <w:r w:rsidR="00D04FA7">
      <w:rPr>
        <w:rFonts w:ascii="Arial" w:hAnsi="Arial"/>
        <w:b w:val="0"/>
        <w:sz w:val="11"/>
        <w:szCs w:val="11"/>
        <w:lang w:val="pl-PL"/>
      </w:rPr>
      <w:t xml:space="preserve">23 stycznia </w:t>
    </w:r>
    <w:r w:rsidRPr="00F149C7">
      <w:rPr>
        <w:rFonts w:ascii="Arial" w:hAnsi="Arial"/>
        <w:b w:val="0"/>
        <w:sz w:val="11"/>
        <w:szCs w:val="11"/>
        <w:lang w:val="pl-PL"/>
      </w:rPr>
      <w:t>201</w:t>
    </w:r>
    <w:r w:rsidR="00D04FA7">
      <w:rPr>
        <w:rFonts w:ascii="Arial" w:hAnsi="Arial"/>
        <w:b w:val="0"/>
        <w:sz w:val="11"/>
        <w:szCs w:val="11"/>
        <w:lang w:val="pl-PL"/>
      </w:rPr>
      <w:t>9</w:t>
    </w:r>
    <w:r w:rsidRPr="00F149C7">
      <w:rPr>
        <w:rFonts w:ascii="Arial" w:hAnsi="Arial"/>
        <w:b w:val="0"/>
        <w:sz w:val="11"/>
        <w:szCs w:val="11"/>
        <w:lang w:val="pl-PL"/>
      </w:rPr>
      <w:t xml:space="preserve"> r. przez KONSORCJUM STALI SA  za pośrednictwem Millennium Domu Maklerskiego S.A.</w:t>
    </w:r>
  </w:p>
  <w:p w:rsidR="001034EB" w:rsidRDefault="001034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8F9"/>
    <w:multiLevelType w:val="multilevel"/>
    <w:tmpl w:val="EC701788"/>
    <w:lvl w:ilvl="0">
      <w:start w:val="1"/>
      <w:numFmt w:val="decimal"/>
      <w:lvlRestart w:val="0"/>
      <w:suff w:val="nothing"/>
      <w:lvlText w:val="§ %1. "/>
      <w:lvlJc w:val="left"/>
      <w:pPr>
        <w:ind w:left="1080" w:hanging="108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pStyle w:val="Tytu"/>
      <w:lvlText w:val=""/>
      <w:lvlJc w:val="left"/>
      <w:pPr>
        <w:tabs>
          <w:tab w:val="num" w:pos="5067"/>
        </w:tabs>
        <w:ind w:left="5067" w:hanging="567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432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">
    <w:nsid w:val="1AD17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D501A"/>
    <w:multiLevelType w:val="hybridMultilevel"/>
    <w:tmpl w:val="89E0F57A"/>
    <w:lvl w:ilvl="0" w:tplc="E05EFF74">
      <w:start w:val="4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31DA2B40"/>
    <w:multiLevelType w:val="singleLevel"/>
    <w:tmpl w:val="E780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BEC1F5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272D21"/>
    <w:multiLevelType w:val="hybridMultilevel"/>
    <w:tmpl w:val="FA369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057A"/>
    <w:multiLevelType w:val="hybridMultilevel"/>
    <w:tmpl w:val="190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E6B"/>
    <w:multiLevelType w:val="hybridMultilevel"/>
    <w:tmpl w:val="C3FC44F2"/>
    <w:lvl w:ilvl="0" w:tplc="B3E636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1619C"/>
    <w:multiLevelType w:val="singleLevel"/>
    <w:tmpl w:val="0415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oblewski, Maciej (PL - Warsaw)">
    <w15:presenceInfo w15:providerId="AD" w15:userId="S-1-5-21-2094927150-201071529-617630493-9692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75"/>
    <w:rsid w:val="0001233E"/>
    <w:rsid w:val="0006658E"/>
    <w:rsid w:val="000738C3"/>
    <w:rsid w:val="000B27AC"/>
    <w:rsid w:val="000C27A1"/>
    <w:rsid w:val="000F4FD3"/>
    <w:rsid w:val="00100401"/>
    <w:rsid w:val="001034EB"/>
    <w:rsid w:val="00120B8F"/>
    <w:rsid w:val="001B08FD"/>
    <w:rsid w:val="001B1136"/>
    <w:rsid w:val="001C270C"/>
    <w:rsid w:val="00204CBA"/>
    <w:rsid w:val="00223A1E"/>
    <w:rsid w:val="0024163A"/>
    <w:rsid w:val="002842D7"/>
    <w:rsid w:val="00285667"/>
    <w:rsid w:val="0028580D"/>
    <w:rsid w:val="002B2D02"/>
    <w:rsid w:val="002D7BFF"/>
    <w:rsid w:val="002F123D"/>
    <w:rsid w:val="00310A75"/>
    <w:rsid w:val="003144E3"/>
    <w:rsid w:val="00336D62"/>
    <w:rsid w:val="0036194B"/>
    <w:rsid w:val="00366134"/>
    <w:rsid w:val="00372FCB"/>
    <w:rsid w:val="003860E3"/>
    <w:rsid w:val="003B502D"/>
    <w:rsid w:val="003B6802"/>
    <w:rsid w:val="003C5A0C"/>
    <w:rsid w:val="003E6DD0"/>
    <w:rsid w:val="00435EAD"/>
    <w:rsid w:val="004623B4"/>
    <w:rsid w:val="00463BEF"/>
    <w:rsid w:val="00465691"/>
    <w:rsid w:val="004734D5"/>
    <w:rsid w:val="00477646"/>
    <w:rsid w:val="004804E3"/>
    <w:rsid w:val="004F37C3"/>
    <w:rsid w:val="004F591B"/>
    <w:rsid w:val="005145C8"/>
    <w:rsid w:val="00521F3A"/>
    <w:rsid w:val="00524F57"/>
    <w:rsid w:val="00557232"/>
    <w:rsid w:val="0059702C"/>
    <w:rsid w:val="005A22B9"/>
    <w:rsid w:val="005D213A"/>
    <w:rsid w:val="005E73BB"/>
    <w:rsid w:val="005F0295"/>
    <w:rsid w:val="005F1B1D"/>
    <w:rsid w:val="006167BA"/>
    <w:rsid w:val="0066732D"/>
    <w:rsid w:val="00695468"/>
    <w:rsid w:val="006A7BA2"/>
    <w:rsid w:val="006B1C55"/>
    <w:rsid w:val="006F5881"/>
    <w:rsid w:val="0071697E"/>
    <w:rsid w:val="007561FA"/>
    <w:rsid w:val="00762C66"/>
    <w:rsid w:val="007C3721"/>
    <w:rsid w:val="007E5622"/>
    <w:rsid w:val="007F60A9"/>
    <w:rsid w:val="008007F7"/>
    <w:rsid w:val="00815FB9"/>
    <w:rsid w:val="00816898"/>
    <w:rsid w:val="00834497"/>
    <w:rsid w:val="00853D11"/>
    <w:rsid w:val="00872759"/>
    <w:rsid w:val="008E2089"/>
    <w:rsid w:val="008F0A5A"/>
    <w:rsid w:val="00906237"/>
    <w:rsid w:val="0091551B"/>
    <w:rsid w:val="00941DD5"/>
    <w:rsid w:val="00962949"/>
    <w:rsid w:val="009A16C3"/>
    <w:rsid w:val="009B5D54"/>
    <w:rsid w:val="009F315E"/>
    <w:rsid w:val="009F4A31"/>
    <w:rsid w:val="009F6FFA"/>
    <w:rsid w:val="00A02D78"/>
    <w:rsid w:val="00A35D3C"/>
    <w:rsid w:val="00AA554E"/>
    <w:rsid w:val="00AD16A3"/>
    <w:rsid w:val="00AD1846"/>
    <w:rsid w:val="00B15731"/>
    <w:rsid w:val="00B30809"/>
    <w:rsid w:val="00B867E3"/>
    <w:rsid w:val="00B87533"/>
    <w:rsid w:val="00BA7728"/>
    <w:rsid w:val="00BB2503"/>
    <w:rsid w:val="00C253B5"/>
    <w:rsid w:val="00C42033"/>
    <w:rsid w:val="00C857EE"/>
    <w:rsid w:val="00CB2BE9"/>
    <w:rsid w:val="00CC6704"/>
    <w:rsid w:val="00CD3DE6"/>
    <w:rsid w:val="00CE4670"/>
    <w:rsid w:val="00CE7CB5"/>
    <w:rsid w:val="00D04FA7"/>
    <w:rsid w:val="00D37D61"/>
    <w:rsid w:val="00D86308"/>
    <w:rsid w:val="00D867E4"/>
    <w:rsid w:val="00D9029D"/>
    <w:rsid w:val="00DB4F1A"/>
    <w:rsid w:val="00DC5217"/>
    <w:rsid w:val="00DF6407"/>
    <w:rsid w:val="00E5228A"/>
    <w:rsid w:val="00E57592"/>
    <w:rsid w:val="00E71538"/>
    <w:rsid w:val="00EA1ED1"/>
    <w:rsid w:val="00ED5970"/>
    <w:rsid w:val="00EE392D"/>
    <w:rsid w:val="00EE4695"/>
    <w:rsid w:val="00F10FE5"/>
    <w:rsid w:val="00F17857"/>
    <w:rsid w:val="00F21D73"/>
    <w:rsid w:val="00F810B9"/>
    <w:rsid w:val="00F92564"/>
    <w:rsid w:val="00F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89"/>
  </w:style>
  <w:style w:type="paragraph" w:styleId="Nagwek1">
    <w:name w:val="heading 1"/>
    <w:basedOn w:val="Normalny"/>
    <w:next w:val="Normalny"/>
    <w:qFormat/>
    <w:rsid w:val="008E208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E2089"/>
    <w:pPr>
      <w:keepNext/>
      <w:spacing w:line="480" w:lineRule="auto"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7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2089"/>
    <w:rPr>
      <w:sz w:val="24"/>
    </w:rPr>
  </w:style>
  <w:style w:type="paragraph" w:styleId="Tekstpodstawowy2">
    <w:name w:val="Body Text 2"/>
    <w:basedOn w:val="Normalny"/>
    <w:rsid w:val="008E2089"/>
    <w:pPr>
      <w:jc w:val="both"/>
    </w:pPr>
    <w:rPr>
      <w:sz w:val="22"/>
    </w:rPr>
  </w:style>
  <w:style w:type="paragraph" w:styleId="Tekstpodstawowy3">
    <w:name w:val="Body Text 3"/>
    <w:basedOn w:val="Normalny"/>
    <w:rsid w:val="008E2089"/>
    <w:pPr>
      <w:jc w:val="center"/>
    </w:pPr>
  </w:style>
  <w:style w:type="paragraph" w:styleId="Tekstpodstawowywcity">
    <w:name w:val="Body Text Indent"/>
    <w:basedOn w:val="Normalny"/>
    <w:rsid w:val="008E2089"/>
    <w:pPr>
      <w:ind w:left="708" w:firstLine="372"/>
      <w:jc w:val="both"/>
    </w:pPr>
  </w:style>
  <w:style w:type="paragraph" w:customStyle="1" w:styleId="Mapadokumentu1">
    <w:name w:val="Mapa dokumentu1"/>
    <w:basedOn w:val="Normalny"/>
    <w:semiHidden/>
    <w:rsid w:val="008E2089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8E20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2089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1B08FD"/>
    <w:pPr>
      <w:numPr>
        <w:ilvl w:val="3"/>
        <w:numId w:val="4"/>
      </w:numPr>
      <w:ind w:left="0" w:firstLine="0"/>
      <w:jc w:val="center"/>
    </w:pPr>
    <w:rPr>
      <w:b/>
      <w:sz w:val="22"/>
      <w:lang w:val="en-GB"/>
    </w:rPr>
  </w:style>
  <w:style w:type="paragraph" w:styleId="Tekstprzypisukocowego">
    <w:name w:val="endnote text"/>
    <w:basedOn w:val="Normalny"/>
    <w:link w:val="TekstprzypisukocowegoZnak"/>
    <w:rsid w:val="00521F3A"/>
  </w:style>
  <w:style w:type="character" w:customStyle="1" w:styleId="TekstprzypisukocowegoZnak">
    <w:name w:val="Tekst przypisu końcowego Znak"/>
    <w:basedOn w:val="Domylnaczcionkaakapitu"/>
    <w:link w:val="Tekstprzypisukocowego"/>
    <w:rsid w:val="00521F3A"/>
  </w:style>
  <w:style w:type="character" w:styleId="Odwoanieprzypisukocowego">
    <w:name w:val="endnote reference"/>
    <w:rsid w:val="00521F3A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734D5"/>
    <w:pPr>
      <w:ind w:left="720"/>
      <w:contextualSpacing/>
    </w:pPr>
  </w:style>
  <w:style w:type="character" w:styleId="Odwoaniedokomentarza">
    <w:name w:val="annotation reference"/>
    <w:basedOn w:val="Domylnaczcionkaakapitu"/>
    <w:rsid w:val="00AD1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6A3"/>
  </w:style>
  <w:style w:type="character" w:customStyle="1" w:styleId="TekstkomentarzaZnak">
    <w:name w:val="Tekst komentarza Znak"/>
    <w:basedOn w:val="Domylnaczcionkaakapitu"/>
    <w:link w:val="Tekstkomentarza"/>
    <w:rsid w:val="00AD16A3"/>
  </w:style>
  <w:style w:type="paragraph" w:styleId="Tematkomentarza">
    <w:name w:val="annotation subject"/>
    <w:basedOn w:val="Tekstkomentarza"/>
    <w:next w:val="Tekstkomentarza"/>
    <w:link w:val="TematkomentarzaZnak"/>
    <w:rsid w:val="00AD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16A3"/>
    <w:rPr>
      <w:b/>
      <w:bCs/>
    </w:rPr>
  </w:style>
  <w:style w:type="paragraph" w:styleId="Tekstdymka">
    <w:name w:val="Balloon Text"/>
    <w:basedOn w:val="Normalny"/>
    <w:link w:val="TekstdymkaZnak"/>
    <w:rsid w:val="00AD1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6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5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A5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A2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89"/>
  </w:style>
  <w:style w:type="paragraph" w:styleId="Nagwek1">
    <w:name w:val="heading 1"/>
    <w:basedOn w:val="Normalny"/>
    <w:next w:val="Normalny"/>
    <w:qFormat/>
    <w:rsid w:val="008E208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E2089"/>
    <w:pPr>
      <w:keepNext/>
      <w:spacing w:line="480" w:lineRule="auto"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7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2089"/>
    <w:rPr>
      <w:sz w:val="24"/>
    </w:rPr>
  </w:style>
  <w:style w:type="paragraph" w:styleId="Tekstpodstawowy2">
    <w:name w:val="Body Text 2"/>
    <w:basedOn w:val="Normalny"/>
    <w:rsid w:val="008E2089"/>
    <w:pPr>
      <w:jc w:val="both"/>
    </w:pPr>
    <w:rPr>
      <w:sz w:val="22"/>
    </w:rPr>
  </w:style>
  <w:style w:type="paragraph" w:styleId="Tekstpodstawowy3">
    <w:name w:val="Body Text 3"/>
    <w:basedOn w:val="Normalny"/>
    <w:rsid w:val="008E2089"/>
    <w:pPr>
      <w:jc w:val="center"/>
    </w:pPr>
  </w:style>
  <w:style w:type="paragraph" w:styleId="Tekstpodstawowywcity">
    <w:name w:val="Body Text Indent"/>
    <w:basedOn w:val="Normalny"/>
    <w:rsid w:val="008E2089"/>
    <w:pPr>
      <w:ind w:left="708" w:firstLine="372"/>
      <w:jc w:val="both"/>
    </w:pPr>
  </w:style>
  <w:style w:type="paragraph" w:customStyle="1" w:styleId="Mapadokumentu1">
    <w:name w:val="Mapa dokumentu1"/>
    <w:basedOn w:val="Normalny"/>
    <w:semiHidden/>
    <w:rsid w:val="008E2089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8E20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2089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1B08FD"/>
    <w:pPr>
      <w:numPr>
        <w:ilvl w:val="3"/>
        <w:numId w:val="4"/>
      </w:numPr>
      <w:ind w:left="0" w:firstLine="0"/>
      <w:jc w:val="center"/>
    </w:pPr>
    <w:rPr>
      <w:b/>
      <w:sz w:val="22"/>
      <w:lang w:val="en-GB"/>
    </w:rPr>
  </w:style>
  <w:style w:type="paragraph" w:styleId="Tekstprzypisukocowego">
    <w:name w:val="endnote text"/>
    <w:basedOn w:val="Normalny"/>
    <w:link w:val="TekstprzypisukocowegoZnak"/>
    <w:rsid w:val="00521F3A"/>
  </w:style>
  <w:style w:type="character" w:customStyle="1" w:styleId="TekstprzypisukocowegoZnak">
    <w:name w:val="Tekst przypisu końcowego Znak"/>
    <w:basedOn w:val="Domylnaczcionkaakapitu"/>
    <w:link w:val="Tekstprzypisukocowego"/>
    <w:rsid w:val="00521F3A"/>
  </w:style>
  <w:style w:type="character" w:styleId="Odwoanieprzypisukocowego">
    <w:name w:val="endnote reference"/>
    <w:rsid w:val="00521F3A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734D5"/>
    <w:pPr>
      <w:ind w:left="720"/>
      <w:contextualSpacing/>
    </w:pPr>
  </w:style>
  <w:style w:type="character" w:styleId="Odwoaniedokomentarza">
    <w:name w:val="annotation reference"/>
    <w:basedOn w:val="Domylnaczcionkaakapitu"/>
    <w:rsid w:val="00AD1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6A3"/>
  </w:style>
  <w:style w:type="character" w:customStyle="1" w:styleId="TekstkomentarzaZnak">
    <w:name w:val="Tekst komentarza Znak"/>
    <w:basedOn w:val="Domylnaczcionkaakapitu"/>
    <w:link w:val="Tekstkomentarza"/>
    <w:rsid w:val="00AD16A3"/>
  </w:style>
  <w:style w:type="paragraph" w:styleId="Tematkomentarza">
    <w:name w:val="annotation subject"/>
    <w:basedOn w:val="Tekstkomentarza"/>
    <w:next w:val="Tekstkomentarza"/>
    <w:link w:val="TematkomentarzaZnak"/>
    <w:rsid w:val="00AD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16A3"/>
    <w:rPr>
      <w:b/>
      <w:bCs/>
    </w:rPr>
  </w:style>
  <w:style w:type="paragraph" w:styleId="Tekstdymka">
    <w:name w:val="Balloon Text"/>
    <w:basedOn w:val="Normalny"/>
    <w:link w:val="TekstdymkaZnak"/>
    <w:rsid w:val="00AD1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6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5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A5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A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Number xmlns="a733924b-3729-4ab3-b5c6-fb4d7a5a72f5">3573189</issue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DBC5B6CAE434E8B3BCC56D6E49827" ma:contentTypeVersion="1" ma:contentTypeDescription="Utwórz nowy dokument." ma:contentTypeScope="" ma:versionID="d12a3df86572892a0e16996cfdb0e3a8">
  <xsd:schema xmlns:xsd="http://www.w3.org/2001/XMLSchema" xmlns:xs="http://www.w3.org/2001/XMLSchema" xmlns:p="http://schemas.microsoft.com/office/2006/metadata/properties" xmlns:ns2="a733924b-3729-4ab3-b5c6-fb4d7a5a72f5" targetNamespace="http://schemas.microsoft.com/office/2006/metadata/properties" ma:root="true" ma:fieldsID="3a44b4a57ade498eda5ef6723422485d" ns2:_="">
    <xsd:import namespace="a733924b-3729-4ab3-b5c6-fb4d7a5a72f5"/>
    <xsd:element name="properties">
      <xsd:complexType>
        <xsd:sequence>
          <xsd:element name="documentManagement">
            <xsd:complexType>
              <xsd:all>
                <xsd:element ref="ns2:issu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924b-3729-4ab3-b5c6-fb4d7a5a72f5" elementFormDefault="qualified">
    <xsd:import namespace="http://schemas.microsoft.com/office/2006/documentManagement/types"/>
    <xsd:import namespace="http://schemas.microsoft.com/office/infopath/2007/PartnerControls"/>
    <xsd:element name="issueNumber" ma:index="8" nillable="true" ma:displayName="issueNumber" ma:internalName="issu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1C96-8CDD-4F6F-B64E-5BF438F6B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86B92-C388-4FC7-9DF6-428900E4C88C}">
  <ds:schemaRefs>
    <ds:schemaRef ds:uri="http://schemas.microsoft.com/office/2006/metadata/properties"/>
    <ds:schemaRef ds:uri="http://schemas.microsoft.com/office/infopath/2007/PartnerControls"/>
    <ds:schemaRef ds:uri="a733924b-3729-4ab3-b5c6-fb4d7a5a72f5"/>
  </ds:schemaRefs>
</ds:datastoreItem>
</file>

<file path=customXml/itemProps3.xml><?xml version="1.0" encoding="utf-8"?>
<ds:datastoreItem xmlns:ds="http://schemas.openxmlformats.org/officeDocument/2006/customXml" ds:itemID="{23FB3C68-D0C0-4DE1-9543-DDAE1BCF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3924b-3729-4ab3-b5c6-fb4d7a5a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86086-17F7-414B-B1BF-DDD98865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– Siódmy NFI</vt:lpstr>
    </vt:vector>
  </TitlesOfParts>
  <Company>MILLENNIUM BANK S.A.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– Siódmy NFI</dc:title>
  <dc:creator>Małgorzata Szablewska</dc:creator>
  <cp:lastModifiedBy>Tadeusz </cp:lastModifiedBy>
  <cp:revision>5</cp:revision>
  <cp:lastPrinted>2018-11-08T11:23:00Z</cp:lastPrinted>
  <dcterms:created xsi:type="dcterms:W3CDTF">2018-11-08T11:45:00Z</dcterms:created>
  <dcterms:modified xsi:type="dcterms:W3CDTF">2019-01-23T12:09:00Z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0x01010006FDBC5B6CAE434E8B3BCC56D6E49827</vt:lpwstr>
  </property>
</Properties>
</file>