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10E6" w14:textId="77777777" w:rsidR="000B2E19" w:rsidRPr="00CF1FF8" w:rsidRDefault="000B2E19">
      <w:pPr>
        <w:rPr>
          <w:rFonts w:eastAsia="Calibri" w:cstheme="minorHAnsi"/>
          <w:lang w:val="pl-PL"/>
        </w:rPr>
      </w:pPr>
    </w:p>
    <w:p w14:paraId="3BF12E48" w14:textId="77777777" w:rsidR="000B2E19" w:rsidRPr="00CF1FF8" w:rsidRDefault="000B2E19">
      <w:pPr>
        <w:rPr>
          <w:rFonts w:eastAsia="Calibri" w:cstheme="minorHAnsi"/>
          <w:lang w:val="pl-PL"/>
        </w:rPr>
      </w:pPr>
    </w:p>
    <w:p w14:paraId="2E895B32" w14:textId="5CECB7A1" w:rsidR="00010676" w:rsidRPr="00CF1FF8" w:rsidRDefault="00010676" w:rsidP="00453929">
      <w:pPr>
        <w:spacing w:before="23" w:line="480" w:lineRule="auto"/>
        <w:ind w:left="2187" w:right="1541"/>
        <w:jc w:val="center"/>
        <w:rPr>
          <w:rFonts w:eastAsia="Calibri" w:cstheme="minorHAnsi"/>
          <w:lang w:val="pl-PL"/>
        </w:rPr>
      </w:pPr>
      <w:r w:rsidRPr="00CF1FF8">
        <w:rPr>
          <w:rFonts w:cstheme="minorHAnsi"/>
          <w:b/>
          <w:lang w:val="pl-PL"/>
        </w:rPr>
        <w:t>FORMULARZ</w:t>
      </w:r>
      <w:r w:rsidR="000C4F69" w:rsidRPr="00CF1FF8">
        <w:rPr>
          <w:rFonts w:cstheme="minorHAnsi"/>
          <w:b/>
          <w:lang w:val="pl-PL"/>
        </w:rPr>
        <w:t xml:space="preserve"> PEŁNOMOCNICTWA WRAZ Z INSTRUKCJĄ GŁOSOWANIA PRZEZ PEŁNOMOCNIKA</w:t>
      </w:r>
    </w:p>
    <w:p w14:paraId="667C5B3D" w14:textId="77777777" w:rsidR="00010676" w:rsidRPr="00CF1FF8" w:rsidRDefault="00010676" w:rsidP="00010676">
      <w:pPr>
        <w:pStyle w:val="Nagwek1"/>
        <w:spacing w:line="267" w:lineRule="exact"/>
        <w:jc w:val="both"/>
        <w:rPr>
          <w:rFonts w:asciiTheme="minorHAnsi" w:hAnsiTheme="minorHAnsi" w:cstheme="minorHAnsi"/>
          <w:b w:val="0"/>
          <w:bCs w:val="0"/>
          <w:lang w:val="pl-PL"/>
        </w:rPr>
      </w:pPr>
      <w:r w:rsidRPr="00CF1FF8">
        <w:rPr>
          <w:rFonts w:asciiTheme="minorHAnsi" w:hAnsiTheme="minorHAnsi" w:cstheme="minorHAnsi"/>
          <w:lang w:val="pl-PL"/>
        </w:rPr>
        <w:t>DANE</w:t>
      </w:r>
      <w:r w:rsidRPr="00CF1FF8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CF1FF8">
        <w:rPr>
          <w:rFonts w:asciiTheme="minorHAnsi" w:hAnsiTheme="minorHAnsi" w:cstheme="minorHAnsi"/>
          <w:lang w:val="pl-PL"/>
        </w:rPr>
        <w:t>AKCJONARIUSZA</w:t>
      </w:r>
    </w:p>
    <w:p w14:paraId="4BC51757" w14:textId="77777777" w:rsidR="00010676" w:rsidRPr="00CF1FF8" w:rsidRDefault="00010676" w:rsidP="00010676">
      <w:pPr>
        <w:rPr>
          <w:rFonts w:eastAsia="Calibri" w:cstheme="minorHAnsi"/>
          <w:b/>
          <w:bCs/>
          <w:lang w:val="pl-PL"/>
        </w:rPr>
      </w:pPr>
    </w:p>
    <w:p w14:paraId="631D38D3" w14:textId="77777777" w:rsidR="00010676" w:rsidRPr="00CF1FF8" w:rsidRDefault="00010676" w:rsidP="00010676">
      <w:pPr>
        <w:pStyle w:val="Nagwek2"/>
        <w:jc w:val="both"/>
        <w:rPr>
          <w:rFonts w:asciiTheme="minorHAnsi" w:hAnsiTheme="minorHAnsi" w:cstheme="minorHAnsi"/>
          <w:lang w:val="pl-PL"/>
        </w:rPr>
      </w:pPr>
      <w:r w:rsidRPr="00CF1FF8">
        <w:rPr>
          <w:rFonts w:asciiTheme="minorHAnsi" w:hAnsiTheme="minorHAnsi" w:cstheme="minorHAnsi"/>
          <w:lang w:val="pl-PL"/>
        </w:rPr>
        <w:t>Imię i</w:t>
      </w:r>
      <w:r w:rsidRPr="00CF1FF8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CF1FF8">
        <w:rPr>
          <w:rFonts w:asciiTheme="minorHAnsi" w:hAnsiTheme="minorHAnsi" w:cstheme="minorHAnsi"/>
          <w:lang w:val="pl-PL"/>
        </w:rPr>
        <w:t>nazwisko/Firma:</w:t>
      </w:r>
    </w:p>
    <w:p w14:paraId="7319D6C8" w14:textId="77777777" w:rsidR="00010676" w:rsidRPr="00CF1FF8" w:rsidRDefault="00010676" w:rsidP="00010676">
      <w:pPr>
        <w:rPr>
          <w:rFonts w:eastAsia="Calibri" w:cstheme="minorHAnsi"/>
          <w:lang w:val="pl-PL"/>
        </w:rPr>
      </w:pPr>
    </w:p>
    <w:p w14:paraId="4151B895" w14:textId="77777777" w:rsidR="00010676" w:rsidRPr="00CF1FF8" w:rsidRDefault="00010676" w:rsidP="00010676">
      <w:pPr>
        <w:spacing w:line="477" w:lineRule="auto"/>
        <w:ind w:left="118" w:right="141"/>
        <w:rPr>
          <w:rFonts w:eastAsia="Calibri" w:cstheme="minorHAnsi"/>
          <w:lang w:val="pl-PL"/>
        </w:rPr>
      </w:pPr>
      <w:r w:rsidRPr="00CF1FF8">
        <w:rPr>
          <w:rFonts w:eastAsia="Calibri" w:cstheme="minorHAnsi"/>
          <w:spacing w:val="-1"/>
          <w:lang w:val="pl-PL"/>
        </w:rPr>
        <w:t>…………………………………………………………………………………………………………………………………………………………….</w:t>
      </w:r>
      <w:r w:rsidRPr="00CF1FF8">
        <w:rPr>
          <w:rFonts w:eastAsia="Calibri" w:cstheme="minorHAnsi"/>
          <w:spacing w:val="-18"/>
          <w:lang w:val="pl-PL"/>
        </w:rPr>
        <w:t xml:space="preserve"> </w:t>
      </w:r>
      <w:r w:rsidRPr="00CF1FF8">
        <w:rPr>
          <w:rFonts w:eastAsia="Calibri" w:cstheme="minorHAnsi"/>
          <w:lang w:val="pl-PL"/>
        </w:rPr>
        <w:t>Seria  i numer dokumentu stwierdzającego tożsamość/numer z właściwego</w:t>
      </w:r>
      <w:r w:rsidRPr="00CF1FF8">
        <w:rPr>
          <w:rFonts w:eastAsia="Calibri" w:cstheme="minorHAnsi"/>
          <w:spacing w:val="-15"/>
          <w:lang w:val="pl-PL"/>
        </w:rPr>
        <w:t xml:space="preserve"> </w:t>
      </w:r>
      <w:r w:rsidRPr="00CF1FF8">
        <w:rPr>
          <w:rFonts w:eastAsia="Calibri" w:cstheme="minorHAnsi"/>
          <w:lang w:val="pl-PL"/>
        </w:rPr>
        <w:t>rejestru:</w:t>
      </w:r>
    </w:p>
    <w:p w14:paraId="772304C4" w14:textId="77777777" w:rsidR="00010676" w:rsidRPr="00CF1FF8" w:rsidRDefault="00010676" w:rsidP="00010676">
      <w:pPr>
        <w:spacing w:before="3" w:line="480" w:lineRule="auto"/>
        <w:ind w:left="118" w:right="141"/>
        <w:rPr>
          <w:rFonts w:eastAsia="Calibri" w:cstheme="minorHAnsi"/>
          <w:lang w:val="pl-PL"/>
        </w:rPr>
      </w:pPr>
      <w:r w:rsidRPr="00CF1FF8">
        <w:rPr>
          <w:rFonts w:eastAsia="Calibri" w:cstheme="minorHAnsi"/>
          <w:spacing w:val="-1"/>
          <w:lang w:val="pl-PL"/>
        </w:rPr>
        <w:t>…………………………………………………………………………………………………………………………………………………………….</w:t>
      </w:r>
      <w:r w:rsidRPr="00CF1FF8">
        <w:rPr>
          <w:rFonts w:eastAsia="Calibri" w:cstheme="minorHAnsi"/>
          <w:spacing w:val="-18"/>
          <w:lang w:val="pl-PL"/>
        </w:rPr>
        <w:t xml:space="preserve"> </w:t>
      </w:r>
      <w:r w:rsidRPr="00CF1FF8">
        <w:rPr>
          <w:rFonts w:eastAsia="Calibri" w:cstheme="minorHAnsi"/>
          <w:lang w:val="pl-PL"/>
        </w:rPr>
        <w:t>Nazwa organu wydającego dokument stwierdzający tożsamości/organu</w:t>
      </w:r>
      <w:r w:rsidRPr="00CF1FF8">
        <w:rPr>
          <w:rFonts w:eastAsia="Calibri" w:cstheme="minorHAnsi"/>
          <w:spacing w:val="-14"/>
          <w:lang w:val="pl-PL"/>
        </w:rPr>
        <w:t xml:space="preserve"> </w:t>
      </w:r>
      <w:r w:rsidRPr="00CF1FF8">
        <w:rPr>
          <w:rFonts w:eastAsia="Calibri" w:cstheme="minorHAnsi"/>
          <w:lang w:val="pl-PL"/>
        </w:rPr>
        <w:t>rejestrowego:</w:t>
      </w:r>
    </w:p>
    <w:p w14:paraId="157ACED6" w14:textId="77777777" w:rsidR="00010676" w:rsidRPr="00CF1FF8" w:rsidRDefault="00010676" w:rsidP="00010676">
      <w:pPr>
        <w:spacing w:line="480" w:lineRule="auto"/>
        <w:ind w:left="118" w:right="141"/>
        <w:rPr>
          <w:rFonts w:eastAsia="Calibri" w:cstheme="minorHAnsi"/>
          <w:lang w:val="pl-PL"/>
        </w:rPr>
      </w:pPr>
      <w:r w:rsidRPr="00CF1FF8">
        <w:rPr>
          <w:rFonts w:eastAsia="Calibri" w:cstheme="minorHAnsi"/>
          <w:spacing w:val="-1"/>
          <w:lang w:val="pl-PL"/>
        </w:rPr>
        <w:t>…………………………………………………………………………………………………………………………………………………………….</w:t>
      </w:r>
      <w:r w:rsidRPr="00CF1FF8">
        <w:rPr>
          <w:rFonts w:eastAsia="Calibri" w:cstheme="minorHAnsi"/>
          <w:spacing w:val="-18"/>
          <w:lang w:val="pl-PL"/>
        </w:rPr>
        <w:t xml:space="preserve"> </w:t>
      </w:r>
      <w:r w:rsidRPr="00CF1FF8">
        <w:rPr>
          <w:rFonts w:eastAsia="Calibri" w:cstheme="minorHAnsi"/>
          <w:lang w:val="pl-PL"/>
        </w:rPr>
        <w:t>Nr PESEL / nr REGON</w:t>
      </w:r>
      <w:r w:rsidRPr="00CF1FF8">
        <w:rPr>
          <w:rFonts w:eastAsia="Calibri" w:cstheme="minorHAnsi"/>
          <w:spacing w:val="-9"/>
          <w:lang w:val="pl-PL"/>
        </w:rPr>
        <w:t xml:space="preserve"> </w:t>
      </w:r>
      <w:r w:rsidRPr="00CF1FF8">
        <w:rPr>
          <w:rFonts w:eastAsia="Calibri" w:cstheme="minorHAnsi"/>
          <w:lang w:val="pl-PL"/>
        </w:rPr>
        <w:t>Akcjonariusza:</w:t>
      </w:r>
    </w:p>
    <w:p w14:paraId="235DB67E" w14:textId="77777777" w:rsidR="00010676" w:rsidRPr="00CF1FF8" w:rsidRDefault="00010676" w:rsidP="00010676">
      <w:pPr>
        <w:spacing w:line="480" w:lineRule="auto"/>
        <w:ind w:left="118" w:right="141"/>
        <w:rPr>
          <w:rFonts w:eastAsia="Calibri" w:cstheme="minorHAnsi"/>
          <w:lang w:val="pl-PL"/>
        </w:rPr>
      </w:pPr>
      <w:r w:rsidRPr="00CF1FF8">
        <w:rPr>
          <w:rFonts w:eastAsia="Calibri" w:cstheme="minorHAnsi"/>
          <w:spacing w:val="-1"/>
          <w:lang w:val="pl-PL"/>
        </w:rPr>
        <w:t>…………………………………………………………………………………………………………………………………………………………….</w:t>
      </w:r>
      <w:r w:rsidRPr="00CF1FF8">
        <w:rPr>
          <w:rFonts w:eastAsia="Calibri" w:cstheme="minorHAnsi"/>
          <w:spacing w:val="-17"/>
          <w:lang w:val="pl-PL"/>
        </w:rPr>
        <w:t xml:space="preserve"> </w:t>
      </w:r>
      <w:r w:rsidRPr="00CF1FF8">
        <w:rPr>
          <w:rFonts w:eastAsia="Calibri" w:cstheme="minorHAnsi"/>
          <w:lang w:val="pl-PL"/>
        </w:rPr>
        <w:t>Adres zamieszkania / adres siedziby</w:t>
      </w:r>
      <w:r w:rsidRPr="00CF1FF8">
        <w:rPr>
          <w:rFonts w:eastAsia="Calibri" w:cstheme="minorHAnsi"/>
          <w:spacing w:val="-12"/>
          <w:lang w:val="pl-PL"/>
        </w:rPr>
        <w:t xml:space="preserve"> </w:t>
      </w:r>
      <w:r w:rsidRPr="00CF1FF8">
        <w:rPr>
          <w:rFonts w:eastAsia="Calibri" w:cstheme="minorHAnsi"/>
          <w:lang w:val="pl-PL"/>
        </w:rPr>
        <w:t>Akcjonariusza:</w:t>
      </w:r>
    </w:p>
    <w:p w14:paraId="5D2ED5F1" w14:textId="77777777" w:rsidR="00010676" w:rsidRPr="00CF1FF8" w:rsidRDefault="00010676" w:rsidP="00010676">
      <w:pPr>
        <w:ind w:left="118"/>
        <w:jc w:val="both"/>
        <w:rPr>
          <w:rFonts w:eastAsia="Calibri" w:cstheme="minorHAnsi"/>
          <w:lang w:val="pl-PL"/>
        </w:rPr>
      </w:pPr>
      <w:r w:rsidRPr="00CF1FF8">
        <w:rPr>
          <w:rFonts w:eastAsia="Calibri" w:cstheme="minorHAnsi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68D2540B" w14:textId="77777777" w:rsidR="00010676" w:rsidRPr="00CF1FF8" w:rsidRDefault="00010676" w:rsidP="00010676">
      <w:pPr>
        <w:spacing w:before="1"/>
        <w:rPr>
          <w:rFonts w:eastAsia="Calibri" w:cstheme="minorHAnsi"/>
          <w:lang w:val="pl-PL"/>
        </w:rPr>
      </w:pPr>
    </w:p>
    <w:p w14:paraId="67EF0D80" w14:textId="77777777" w:rsidR="00010676" w:rsidRPr="00CF1FF8" w:rsidRDefault="00010676" w:rsidP="00010676">
      <w:pPr>
        <w:tabs>
          <w:tab w:val="left" w:pos="2279"/>
        </w:tabs>
        <w:spacing w:line="480" w:lineRule="auto"/>
        <w:ind w:left="118" w:right="141"/>
        <w:rPr>
          <w:rFonts w:eastAsia="Calibri" w:cstheme="minorHAnsi"/>
          <w:lang w:val="pl-PL"/>
        </w:rPr>
      </w:pPr>
      <w:r w:rsidRPr="00CF1FF8">
        <w:rPr>
          <w:rFonts w:eastAsia="Calibri" w:cstheme="minorHAnsi"/>
          <w:spacing w:val="-1"/>
          <w:lang w:val="pl-PL"/>
        </w:rPr>
        <w:t>…………………………………………………………………………………………………………………………………………………………….</w:t>
      </w:r>
      <w:r w:rsidRPr="00CF1FF8">
        <w:rPr>
          <w:rFonts w:eastAsia="Calibri" w:cstheme="minorHAnsi"/>
          <w:spacing w:val="-18"/>
          <w:lang w:val="pl-PL"/>
        </w:rPr>
        <w:t xml:space="preserve"> </w:t>
      </w:r>
      <w:r w:rsidRPr="00CF1FF8">
        <w:rPr>
          <w:rFonts w:eastAsia="Calibri" w:cstheme="minorHAnsi"/>
          <w:lang w:val="pl-PL"/>
        </w:rPr>
        <w:t>Numer</w:t>
      </w:r>
      <w:r w:rsidRPr="00CF1FF8">
        <w:rPr>
          <w:rFonts w:eastAsia="Calibri" w:cstheme="minorHAnsi"/>
          <w:spacing w:val="-2"/>
          <w:lang w:val="pl-PL"/>
        </w:rPr>
        <w:t xml:space="preserve"> </w:t>
      </w:r>
      <w:r w:rsidRPr="00CF1FF8">
        <w:rPr>
          <w:rFonts w:eastAsia="Calibri" w:cstheme="minorHAnsi"/>
          <w:lang w:val="pl-PL"/>
        </w:rPr>
        <w:t>telefonu:</w:t>
      </w:r>
      <w:r w:rsidRPr="00CF1FF8">
        <w:rPr>
          <w:rFonts w:eastAsia="Calibri" w:cstheme="minorHAnsi"/>
          <w:lang w:val="pl-PL"/>
        </w:rPr>
        <w:tab/>
        <w:t>……………………………………………</w:t>
      </w:r>
    </w:p>
    <w:p w14:paraId="58E5C9BB" w14:textId="77777777" w:rsidR="00010676" w:rsidRPr="00CF1FF8" w:rsidRDefault="00010676" w:rsidP="00010676">
      <w:pPr>
        <w:tabs>
          <w:tab w:val="left" w:pos="2279"/>
        </w:tabs>
        <w:spacing w:line="267" w:lineRule="exact"/>
        <w:ind w:left="118"/>
        <w:jc w:val="both"/>
        <w:rPr>
          <w:rFonts w:eastAsia="Calibri" w:cstheme="minorHAnsi"/>
          <w:lang w:val="pl-PL"/>
        </w:rPr>
      </w:pPr>
      <w:r w:rsidRPr="00CF1FF8">
        <w:rPr>
          <w:rFonts w:eastAsia="Calibri" w:cstheme="minorHAnsi"/>
          <w:lang w:val="pl-PL"/>
        </w:rPr>
        <w:t>Adres</w:t>
      </w:r>
      <w:r w:rsidRPr="00CF1FF8">
        <w:rPr>
          <w:rFonts w:eastAsia="Calibri" w:cstheme="minorHAnsi"/>
          <w:spacing w:val="-3"/>
          <w:lang w:val="pl-PL"/>
        </w:rPr>
        <w:t xml:space="preserve"> </w:t>
      </w:r>
      <w:r w:rsidRPr="00CF1FF8">
        <w:rPr>
          <w:rFonts w:eastAsia="Calibri" w:cstheme="minorHAnsi"/>
          <w:lang w:val="pl-PL"/>
        </w:rPr>
        <w:t>e-mail:</w:t>
      </w:r>
      <w:r w:rsidRPr="00CF1FF8">
        <w:rPr>
          <w:rFonts w:eastAsia="Calibri" w:cstheme="minorHAnsi"/>
          <w:lang w:val="pl-PL"/>
        </w:rPr>
        <w:tab/>
        <w:t>……………………………………………</w:t>
      </w:r>
    </w:p>
    <w:p w14:paraId="0278E9CC" w14:textId="77777777" w:rsidR="00010676" w:rsidRPr="00CF1FF8" w:rsidRDefault="00010676" w:rsidP="00010676">
      <w:pPr>
        <w:rPr>
          <w:rFonts w:eastAsia="Calibri" w:cstheme="minorHAnsi"/>
          <w:lang w:val="pl-PL"/>
        </w:rPr>
      </w:pPr>
    </w:p>
    <w:p w14:paraId="73ADE8EF" w14:textId="77777777" w:rsidR="00010676" w:rsidRPr="00CF1FF8" w:rsidRDefault="00010676" w:rsidP="00010676">
      <w:pPr>
        <w:spacing w:line="480" w:lineRule="auto"/>
        <w:ind w:left="118" w:right="98"/>
        <w:jc w:val="both"/>
        <w:rPr>
          <w:rFonts w:eastAsia="Calibri" w:cstheme="minorHAnsi"/>
          <w:lang w:val="pl-PL"/>
        </w:rPr>
      </w:pPr>
      <w:r w:rsidRPr="00CF1FF8">
        <w:rPr>
          <w:rFonts w:eastAsia="Calibri" w:cstheme="minorHAnsi"/>
          <w:lang w:val="pl-PL"/>
        </w:rPr>
        <w:t xml:space="preserve">Liczba reprezentowanych akcji Spółki </w:t>
      </w:r>
      <w:r w:rsidRPr="00CF1FF8">
        <w:rPr>
          <w:rFonts w:eastAsia="Calibri" w:cstheme="minorHAnsi"/>
          <w:b/>
          <w:bCs/>
          <w:lang w:val="pl-PL"/>
        </w:rPr>
        <w:t xml:space="preserve">KONSORCJUM STALI S.A. </w:t>
      </w:r>
      <w:r w:rsidRPr="00CF1FF8">
        <w:rPr>
          <w:rFonts w:eastAsia="Calibri" w:cstheme="minorHAnsi"/>
          <w:lang w:val="pl-PL"/>
        </w:rPr>
        <w:t>……………. - zgodnie z</w:t>
      </w:r>
      <w:r w:rsidRPr="00CF1FF8">
        <w:rPr>
          <w:rFonts w:eastAsia="Calibri" w:cstheme="minorHAnsi"/>
          <w:spacing w:val="8"/>
          <w:lang w:val="pl-PL"/>
        </w:rPr>
        <w:t xml:space="preserve"> </w:t>
      </w:r>
      <w:r w:rsidRPr="00CF1FF8">
        <w:rPr>
          <w:rFonts w:eastAsia="Calibri" w:cstheme="minorHAnsi"/>
          <w:lang w:val="pl-PL"/>
        </w:rPr>
        <w:t>imiennym zaświadczeniem o prawie uczestnictwa w Walnym Zgromadzeniu Spółki wystawionym w dniu</w:t>
      </w:r>
      <w:r w:rsidRPr="00CF1FF8">
        <w:rPr>
          <w:rFonts w:eastAsia="Calibri" w:cstheme="minorHAnsi"/>
          <w:spacing w:val="46"/>
          <w:lang w:val="pl-PL"/>
        </w:rPr>
        <w:t xml:space="preserve"> </w:t>
      </w:r>
      <w:r w:rsidRPr="00CF1FF8">
        <w:rPr>
          <w:rFonts w:eastAsia="Calibri" w:cstheme="minorHAnsi"/>
          <w:lang w:val="pl-PL"/>
        </w:rPr>
        <w:t>……….. przez:</w:t>
      </w:r>
      <w:r w:rsidRPr="00CF1FF8">
        <w:rPr>
          <w:rFonts w:eastAsia="Calibri" w:cstheme="minorHAnsi"/>
          <w:spacing w:val="46"/>
          <w:lang w:val="pl-PL"/>
        </w:rPr>
        <w:t xml:space="preserve"> </w:t>
      </w:r>
      <w:r w:rsidRPr="00CF1FF8">
        <w:rPr>
          <w:rFonts w:eastAsia="Calibri" w:cstheme="minorHAnsi"/>
          <w:lang w:val="pl-PL"/>
        </w:rPr>
        <w:t xml:space="preserve">…………………………………………………………………………………………………………………………………………………. </w:t>
      </w:r>
      <w:r w:rsidRPr="00CF1FF8">
        <w:rPr>
          <w:rFonts w:eastAsia="Calibri" w:cstheme="minorHAnsi"/>
          <w:b/>
          <w:bCs/>
          <w:lang w:val="pl-PL"/>
        </w:rPr>
        <w:t>Niniejszym udzielam</w:t>
      </w:r>
      <w:r w:rsidRPr="00CF1FF8">
        <w:rPr>
          <w:rFonts w:eastAsia="Calibri" w:cstheme="minorHAnsi"/>
          <w:b/>
          <w:bCs/>
          <w:spacing w:val="-14"/>
          <w:lang w:val="pl-PL"/>
        </w:rPr>
        <w:t xml:space="preserve"> </w:t>
      </w:r>
      <w:r w:rsidRPr="00CF1FF8">
        <w:rPr>
          <w:rFonts w:eastAsia="Calibri" w:cstheme="minorHAnsi"/>
          <w:b/>
          <w:bCs/>
          <w:lang w:val="pl-PL"/>
        </w:rPr>
        <w:t>pełnomocnictwa:</w:t>
      </w:r>
    </w:p>
    <w:p w14:paraId="71CE1102" w14:textId="77777777" w:rsidR="00010676" w:rsidRPr="00CF1FF8" w:rsidRDefault="00010676" w:rsidP="00010676">
      <w:pPr>
        <w:pStyle w:val="Nagwek2"/>
        <w:spacing w:before="1"/>
        <w:jc w:val="both"/>
        <w:rPr>
          <w:rFonts w:asciiTheme="minorHAnsi" w:hAnsiTheme="minorHAnsi" w:cstheme="minorHAnsi"/>
          <w:lang w:val="pl-PL"/>
        </w:rPr>
      </w:pPr>
      <w:r w:rsidRPr="00CF1FF8">
        <w:rPr>
          <w:rFonts w:asciiTheme="minorHAnsi" w:hAnsiTheme="minorHAnsi" w:cstheme="minorHAnsi"/>
          <w:lang w:val="pl-PL"/>
        </w:rPr>
        <w:t>Imię i nazwisko /</w:t>
      </w:r>
      <w:r w:rsidRPr="00CF1FF8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CF1FF8">
        <w:rPr>
          <w:rFonts w:asciiTheme="minorHAnsi" w:hAnsiTheme="minorHAnsi" w:cstheme="minorHAnsi"/>
          <w:lang w:val="pl-PL"/>
        </w:rPr>
        <w:t>Firma:</w:t>
      </w:r>
    </w:p>
    <w:p w14:paraId="096F7822" w14:textId="77777777" w:rsidR="00010676" w:rsidRPr="00CF1FF8" w:rsidRDefault="00010676" w:rsidP="00010676">
      <w:pPr>
        <w:rPr>
          <w:rFonts w:eastAsia="Calibri" w:cstheme="minorHAnsi"/>
          <w:lang w:val="pl-PL"/>
        </w:rPr>
      </w:pPr>
    </w:p>
    <w:p w14:paraId="14607451" w14:textId="77777777" w:rsidR="00010676" w:rsidRPr="00CF1FF8" w:rsidRDefault="00010676" w:rsidP="00010676">
      <w:pPr>
        <w:ind w:left="118"/>
        <w:jc w:val="both"/>
        <w:rPr>
          <w:rFonts w:eastAsia="Calibri" w:cstheme="minorHAnsi"/>
          <w:lang w:val="pl-PL"/>
        </w:rPr>
      </w:pPr>
      <w:r w:rsidRPr="00CF1FF8">
        <w:rPr>
          <w:rFonts w:eastAsia="Calibri" w:cstheme="minorHAnsi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535AF13C" w14:textId="77777777" w:rsidR="00010676" w:rsidRPr="00CF1FF8" w:rsidRDefault="00010676" w:rsidP="00010676">
      <w:pPr>
        <w:rPr>
          <w:rFonts w:eastAsia="Calibri" w:cstheme="minorHAnsi"/>
          <w:lang w:val="pl-PL"/>
        </w:rPr>
      </w:pPr>
    </w:p>
    <w:p w14:paraId="62E57245" w14:textId="77777777" w:rsidR="00010676" w:rsidRPr="00CF1FF8" w:rsidRDefault="00010676" w:rsidP="00010676">
      <w:pPr>
        <w:spacing w:line="480" w:lineRule="auto"/>
        <w:ind w:left="118" w:right="141"/>
        <w:rPr>
          <w:rFonts w:eastAsia="Calibri" w:cstheme="minorHAnsi"/>
          <w:lang w:val="pl-PL"/>
        </w:rPr>
      </w:pPr>
      <w:r w:rsidRPr="00CF1FF8">
        <w:rPr>
          <w:rFonts w:eastAsia="Calibri" w:cstheme="minorHAnsi"/>
          <w:spacing w:val="-1"/>
          <w:lang w:val="pl-PL"/>
        </w:rPr>
        <w:t>…………………………………………………………………………………………………………………………………………………………….</w:t>
      </w:r>
      <w:r w:rsidRPr="00CF1FF8">
        <w:rPr>
          <w:rFonts w:eastAsia="Calibri" w:cstheme="minorHAnsi"/>
          <w:spacing w:val="-18"/>
          <w:lang w:val="pl-PL"/>
        </w:rPr>
        <w:t xml:space="preserve"> </w:t>
      </w:r>
      <w:r w:rsidRPr="00CF1FF8">
        <w:rPr>
          <w:rFonts w:eastAsia="Calibri" w:cstheme="minorHAnsi"/>
          <w:lang w:val="pl-PL"/>
        </w:rPr>
        <w:t>Seria i numer dokumentu stwierdzającego tożsamość/numer z właściwego</w:t>
      </w:r>
      <w:r w:rsidRPr="00CF1FF8">
        <w:rPr>
          <w:rFonts w:eastAsia="Calibri" w:cstheme="minorHAnsi"/>
          <w:spacing w:val="-22"/>
          <w:lang w:val="pl-PL"/>
        </w:rPr>
        <w:t xml:space="preserve"> </w:t>
      </w:r>
      <w:r w:rsidRPr="00CF1FF8">
        <w:rPr>
          <w:rFonts w:eastAsia="Calibri" w:cstheme="minorHAnsi"/>
          <w:lang w:val="pl-PL"/>
        </w:rPr>
        <w:t>rejestru:</w:t>
      </w:r>
    </w:p>
    <w:p w14:paraId="175DBB5A" w14:textId="77777777" w:rsidR="00010676" w:rsidRPr="00CF1FF8" w:rsidRDefault="00010676" w:rsidP="00010676">
      <w:pPr>
        <w:spacing w:line="480" w:lineRule="auto"/>
        <w:ind w:left="118" w:right="141"/>
        <w:rPr>
          <w:rFonts w:eastAsia="Calibri" w:cstheme="minorHAnsi"/>
          <w:lang w:val="pl-PL"/>
        </w:rPr>
      </w:pPr>
      <w:r w:rsidRPr="00CF1FF8">
        <w:rPr>
          <w:rFonts w:eastAsia="Calibri" w:cstheme="minorHAnsi"/>
          <w:spacing w:val="-1"/>
          <w:lang w:val="pl-PL"/>
        </w:rPr>
        <w:t>…………………………………………………………………………………………………………………………………………………………….</w:t>
      </w:r>
      <w:r w:rsidRPr="00CF1FF8">
        <w:rPr>
          <w:rFonts w:eastAsia="Calibri" w:cstheme="minorHAnsi"/>
          <w:spacing w:val="-17"/>
          <w:lang w:val="pl-PL"/>
        </w:rPr>
        <w:t xml:space="preserve"> </w:t>
      </w:r>
      <w:r w:rsidRPr="00CF1FF8">
        <w:rPr>
          <w:rFonts w:eastAsia="Calibri" w:cstheme="minorHAnsi"/>
          <w:lang w:val="pl-PL"/>
        </w:rPr>
        <w:t>Nazwa organu wydającego dokument stwierdzający tożsamości/organu</w:t>
      </w:r>
      <w:r w:rsidRPr="00CF1FF8">
        <w:rPr>
          <w:rFonts w:eastAsia="Calibri" w:cstheme="minorHAnsi"/>
          <w:spacing w:val="-14"/>
          <w:lang w:val="pl-PL"/>
        </w:rPr>
        <w:t xml:space="preserve"> </w:t>
      </w:r>
      <w:r w:rsidRPr="00CF1FF8">
        <w:rPr>
          <w:rFonts w:eastAsia="Calibri" w:cstheme="minorHAnsi"/>
          <w:lang w:val="pl-PL"/>
        </w:rPr>
        <w:t>rejestrowego:</w:t>
      </w:r>
    </w:p>
    <w:p w14:paraId="01E92FF6" w14:textId="77777777" w:rsidR="00010676" w:rsidRPr="00CF1FF8" w:rsidRDefault="00010676" w:rsidP="00010676">
      <w:pPr>
        <w:spacing w:line="480" w:lineRule="auto"/>
        <w:rPr>
          <w:rFonts w:eastAsia="Calibri" w:cstheme="minorHAnsi"/>
          <w:lang w:val="pl-PL"/>
        </w:rPr>
        <w:sectPr w:rsidR="00010676" w:rsidRPr="00CF1FF8" w:rsidSect="00010676">
          <w:pgSz w:w="11910" w:h="16840"/>
          <w:pgMar w:top="1400" w:right="1320" w:bottom="280" w:left="1300" w:header="708" w:footer="708" w:gutter="0"/>
          <w:cols w:space="708"/>
        </w:sectPr>
      </w:pPr>
    </w:p>
    <w:p w14:paraId="69E18FAF" w14:textId="77777777" w:rsidR="00010676" w:rsidRPr="00CF1FF8" w:rsidRDefault="00010676" w:rsidP="00010676">
      <w:pPr>
        <w:spacing w:before="41" w:line="480" w:lineRule="auto"/>
        <w:ind w:left="118" w:right="141"/>
        <w:rPr>
          <w:rFonts w:eastAsia="Calibri" w:cstheme="minorHAnsi"/>
          <w:lang w:val="pl-PL"/>
        </w:rPr>
      </w:pPr>
      <w:r w:rsidRPr="00CF1FF8">
        <w:rPr>
          <w:rFonts w:eastAsia="Calibri" w:cstheme="minorHAnsi"/>
          <w:spacing w:val="-1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…………………………………………………………………………………………………………………………………………………………….</w:t>
      </w:r>
      <w:r w:rsidRPr="00CF1FF8">
        <w:rPr>
          <w:rFonts w:eastAsia="Calibri" w:cstheme="minorHAnsi"/>
          <w:spacing w:val="-18"/>
          <w:lang w:val="pl-PL"/>
        </w:rPr>
        <w:t xml:space="preserve"> </w:t>
      </w:r>
      <w:r w:rsidRPr="00CF1FF8">
        <w:rPr>
          <w:rFonts w:eastAsia="Calibri" w:cstheme="minorHAnsi"/>
          <w:lang w:val="pl-PL"/>
        </w:rPr>
        <w:t>Nr PESEL / Nr REGON</w:t>
      </w:r>
      <w:r w:rsidRPr="00CF1FF8">
        <w:rPr>
          <w:rFonts w:eastAsia="Calibri" w:cstheme="minorHAnsi"/>
          <w:spacing w:val="-9"/>
          <w:lang w:val="pl-PL"/>
        </w:rPr>
        <w:t xml:space="preserve"> </w:t>
      </w:r>
      <w:r w:rsidRPr="00CF1FF8">
        <w:rPr>
          <w:rFonts w:eastAsia="Calibri" w:cstheme="minorHAnsi"/>
          <w:lang w:val="pl-PL"/>
        </w:rPr>
        <w:t>Pełnomocnika:</w:t>
      </w:r>
    </w:p>
    <w:p w14:paraId="0D5229EF" w14:textId="77777777" w:rsidR="00010676" w:rsidRPr="00CF1FF8" w:rsidRDefault="00010676" w:rsidP="00010676">
      <w:pPr>
        <w:spacing w:line="477" w:lineRule="auto"/>
        <w:ind w:left="118" w:right="141"/>
        <w:rPr>
          <w:rFonts w:eastAsia="Calibri" w:cstheme="minorHAnsi"/>
          <w:lang w:val="pl-PL"/>
        </w:rPr>
      </w:pPr>
      <w:r w:rsidRPr="00CF1FF8">
        <w:rPr>
          <w:rFonts w:eastAsia="Calibri" w:cstheme="minorHAnsi"/>
          <w:spacing w:val="-1"/>
          <w:lang w:val="pl-PL"/>
        </w:rPr>
        <w:t>…………………………………………………………………………………………………………………………………………………………….</w:t>
      </w:r>
      <w:r w:rsidRPr="00CF1FF8">
        <w:rPr>
          <w:rFonts w:eastAsia="Calibri" w:cstheme="minorHAnsi"/>
          <w:spacing w:val="-16"/>
          <w:lang w:val="pl-PL"/>
        </w:rPr>
        <w:t xml:space="preserve"> </w:t>
      </w:r>
      <w:r w:rsidRPr="00CF1FF8">
        <w:rPr>
          <w:rFonts w:eastAsia="Calibri" w:cstheme="minorHAnsi"/>
          <w:lang w:val="pl-PL"/>
        </w:rPr>
        <w:t>Adres zamieszkania / adres siedziby</w:t>
      </w:r>
      <w:r w:rsidRPr="00CF1FF8">
        <w:rPr>
          <w:rFonts w:eastAsia="Calibri" w:cstheme="minorHAnsi"/>
          <w:spacing w:val="-13"/>
          <w:lang w:val="pl-PL"/>
        </w:rPr>
        <w:t xml:space="preserve"> </w:t>
      </w:r>
      <w:r w:rsidRPr="00CF1FF8">
        <w:rPr>
          <w:rFonts w:eastAsia="Calibri" w:cstheme="minorHAnsi"/>
          <w:lang w:val="pl-PL"/>
        </w:rPr>
        <w:t>Pełnomocnika:</w:t>
      </w:r>
    </w:p>
    <w:p w14:paraId="241F7BE2" w14:textId="77777777" w:rsidR="00010676" w:rsidRPr="00CF1FF8" w:rsidRDefault="00010676" w:rsidP="00010676">
      <w:pPr>
        <w:spacing w:before="3"/>
        <w:ind w:left="118"/>
        <w:jc w:val="both"/>
        <w:rPr>
          <w:rFonts w:eastAsia="Calibri" w:cstheme="minorHAnsi"/>
          <w:lang w:val="pl-PL"/>
        </w:rPr>
      </w:pPr>
      <w:r w:rsidRPr="00CF1FF8">
        <w:rPr>
          <w:rFonts w:eastAsia="Calibri" w:cstheme="minorHAnsi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66E06092" w14:textId="77777777" w:rsidR="00010676" w:rsidRPr="00CF1FF8" w:rsidRDefault="00010676" w:rsidP="00010676">
      <w:pPr>
        <w:rPr>
          <w:rFonts w:eastAsia="Calibri" w:cstheme="minorHAnsi"/>
          <w:lang w:val="pl-PL"/>
        </w:rPr>
      </w:pPr>
    </w:p>
    <w:p w14:paraId="48E5A837" w14:textId="77777777" w:rsidR="00010676" w:rsidRPr="00CF1FF8" w:rsidRDefault="00010676" w:rsidP="00010676">
      <w:pPr>
        <w:tabs>
          <w:tab w:val="left" w:pos="2279"/>
        </w:tabs>
        <w:spacing w:line="480" w:lineRule="auto"/>
        <w:ind w:left="118" w:right="141"/>
        <w:rPr>
          <w:rFonts w:eastAsia="Calibri" w:cstheme="minorHAnsi"/>
          <w:lang w:val="pl-PL"/>
        </w:rPr>
      </w:pPr>
      <w:r w:rsidRPr="00CF1FF8">
        <w:rPr>
          <w:rFonts w:eastAsia="Calibri" w:cstheme="minorHAnsi"/>
          <w:spacing w:val="-1"/>
          <w:lang w:val="pl-PL"/>
        </w:rPr>
        <w:t>…………………………………………………………………………………………………………………………………………………………….</w:t>
      </w:r>
      <w:r w:rsidRPr="00CF1FF8">
        <w:rPr>
          <w:rFonts w:eastAsia="Calibri" w:cstheme="minorHAnsi"/>
          <w:spacing w:val="-18"/>
          <w:lang w:val="pl-PL"/>
        </w:rPr>
        <w:t xml:space="preserve"> </w:t>
      </w:r>
      <w:r w:rsidRPr="00CF1FF8">
        <w:rPr>
          <w:rFonts w:eastAsia="Calibri" w:cstheme="minorHAnsi"/>
          <w:lang w:val="pl-PL"/>
        </w:rPr>
        <w:t>Numer</w:t>
      </w:r>
      <w:r w:rsidRPr="00CF1FF8">
        <w:rPr>
          <w:rFonts w:eastAsia="Calibri" w:cstheme="minorHAnsi"/>
          <w:spacing w:val="-4"/>
          <w:lang w:val="pl-PL"/>
        </w:rPr>
        <w:t xml:space="preserve"> </w:t>
      </w:r>
      <w:r w:rsidRPr="00CF1FF8">
        <w:rPr>
          <w:rFonts w:eastAsia="Calibri" w:cstheme="minorHAnsi"/>
          <w:lang w:val="pl-PL"/>
        </w:rPr>
        <w:t>telefonu:</w:t>
      </w:r>
      <w:r w:rsidRPr="00CF1FF8">
        <w:rPr>
          <w:rFonts w:eastAsia="Calibri" w:cstheme="minorHAnsi"/>
          <w:lang w:val="pl-PL"/>
        </w:rPr>
        <w:tab/>
        <w:t>……………………………………………</w:t>
      </w:r>
    </w:p>
    <w:p w14:paraId="2D732464" w14:textId="77777777" w:rsidR="00010676" w:rsidRPr="00CF1FF8" w:rsidRDefault="00010676" w:rsidP="00010676">
      <w:pPr>
        <w:tabs>
          <w:tab w:val="left" w:pos="2282"/>
        </w:tabs>
        <w:ind w:left="118"/>
        <w:jc w:val="both"/>
        <w:rPr>
          <w:rFonts w:eastAsia="Calibri" w:cstheme="minorHAnsi"/>
          <w:lang w:val="pl-PL"/>
        </w:rPr>
      </w:pPr>
      <w:r w:rsidRPr="00CF1FF8">
        <w:rPr>
          <w:rFonts w:eastAsia="Calibri" w:cstheme="minorHAnsi"/>
          <w:lang w:val="pl-PL"/>
        </w:rPr>
        <w:t>Adres</w:t>
      </w:r>
      <w:r w:rsidRPr="00CF1FF8">
        <w:rPr>
          <w:rFonts w:eastAsia="Calibri" w:cstheme="minorHAnsi"/>
          <w:spacing w:val="3"/>
          <w:lang w:val="pl-PL"/>
        </w:rPr>
        <w:t xml:space="preserve"> </w:t>
      </w:r>
      <w:r w:rsidRPr="00CF1FF8">
        <w:rPr>
          <w:rFonts w:eastAsia="Calibri" w:cstheme="minorHAnsi"/>
          <w:lang w:val="pl-PL"/>
        </w:rPr>
        <w:t>e-mail:</w:t>
      </w:r>
      <w:r w:rsidRPr="00CF1FF8">
        <w:rPr>
          <w:rFonts w:eastAsia="Calibri" w:cstheme="minorHAnsi"/>
          <w:lang w:val="pl-PL"/>
        </w:rPr>
        <w:tab/>
        <w:t>……………………………………………</w:t>
      </w:r>
    </w:p>
    <w:p w14:paraId="3547E513" w14:textId="77777777" w:rsidR="00010676" w:rsidRPr="00CF1FF8" w:rsidRDefault="00010676" w:rsidP="00010676">
      <w:pPr>
        <w:rPr>
          <w:rFonts w:eastAsia="Calibri" w:cstheme="minorHAnsi"/>
          <w:lang w:val="pl-PL"/>
        </w:rPr>
      </w:pPr>
    </w:p>
    <w:p w14:paraId="222BCE17" w14:textId="472648BA" w:rsidR="00010676" w:rsidRPr="00CF1FF8" w:rsidRDefault="00010676" w:rsidP="00010676">
      <w:pPr>
        <w:spacing w:line="480" w:lineRule="auto"/>
        <w:ind w:left="118" w:right="633"/>
        <w:jc w:val="both"/>
        <w:rPr>
          <w:rFonts w:eastAsia="Calibri" w:cstheme="minorHAnsi"/>
          <w:lang w:val="pl-PL"/>
        </w:rPr>
      </w:pPr>
      <w:r w:rsidRPr="00CF1FF8">
        <w:rPr>
          <w:rFonts w:cstheme="minorHAnsi"/>
          <w:b/>
          <w:lang w:val="pl-PL"/>
        </w:rPr>
        <w:t>do uczestniczenia oraz</w:t>
      </w:r>
      <w:r w:rsidR="00A11C8E" w:rsidRPr="00CF1FF8">
        <w:rPr>
          <w:rFonts w:cstheme="minorHAnsi"/>
          <w:b/>
          <w:lang w:val="pl-PL"/>
        </w:rPr>
        <w:t xml:space="preserve"> do wykonywania prawa głosu na </w:t>
      </w:r>
      <w:r w:rsidR="00453929" w:rsidRPr="00CF1FF8">
        <w:rPr>
          <w:rFonts w:cstheme="minorHAnsi"/>
          <w:b/>
          <w:lang w:val="pl-PL"/>
        </w:rPr>
        <w:t>Nadz</w:t>
      </w:r>
      <w:r w:rsidR="0014050B" w:rsidRPr="00CF1FF8">
        <w:rPr>
          <w:rFonts w:cstheme="minorHAnsi"/>
          <w:b/>
          <w:lang w:val="pl-PL"/>
        </w:rPr>
        <w:t>wyczaj</w:t>
      </w:r>
      <w:r w:rsidRPr="00CF1FF8">
        <w:rPr>
          <w:rFonts w:cstheme="minorHAnsi"/>
          <w:b/>
          <w:lang w:val="pl-PL"/>
        </w:rPr>
        <w:t>nym Walnym</w:t>
      </w:r>
      <w:r w:rsidRPr="00CF1FF8">
        <w:rPr>
          <w:rFonts w:cstheme="minorHAnsi"/>
          <w:b/>
          <w:spacing w:val="28"/>
          <w:lang w:val="pl-PL"/>
        </w:rPr>
        <w:t xml:space="preserve"> </w:t>
      </w:r>
      <w:r w:rsidRPr="00CF1FF8">
        <w:rPr>
          <w:rFonts w:cstheme="minorHAnsi"/>
          <w:b/>
          <w:lang w:val="pl-PL"/>
        </w:rPr>
        <w:t>Zgromadzeniu Akcjonariuszy KONSORCJUM STALI S.A. z siedzibą w Zawierciu, przy ulicy Paderewskiego</w:t>
      </w:r>
      <w:r w:rsidRPr="00CF1FF8">
        <w:rPr>
          <w:rFonts w:cstheme="minorHAnsi"/>
          <w:b/>
          <w:spacing w:val="26"/>
          <w:lang w:val="pl-PL"/>
        </w:rPr>
        <w:t xml:space="preserve"> </w:t>
      </w:r>
      <w:r w:rsidRPr="00CF1FF8">
        <w:rPr>
          <w:rFonts w:cstheme="minorHAnsi"/>
          <w:b/>
          <w:lang w:val="pl-PL"/>
        </w:rPr>
        <w:t xml:space="preserve">120, zwołanym na dzień </w:t>
      </w:r>
      <w:r w:rsidR="00453929" w:rsidRPr="00CF1FF8">
        <w:rPr>
          <w:rFonts w:cstheme="minorHAnsi"/>
          <w:b/>
          <w:lang w:val="pl-PL"/>
        </w:rPr>
        <w:t>6 lutego 2020</w:t>
      </w:r>
      <w:r w:rsidR="003D1419" w:rsidRPr="00CF1FF8">
        <w:rPr>
          <w:rFonts w:cstheme="minorHAnsi"/>
          <w:b/>
          <w:lang w:val="pl-PL"/>
        </w:rPr>
        <w:t xml:space="preserve"> </w:t>
      </w:r>
      <w:r w:rsidRPr="00CF1FF8">
        <w:rPr>
          <w:rFonts w:cstheme="minorHAnsi"/>
          <w:b/>
          <w:lang w:val="pl-PL"/>
        </w:rPr>
        <w:t>r.  na godz.</w:t>
      </w:r>
      <w:r w:rsidRPr="00CF1FF8">
        <w:rPr>
          <w:rFonts w:cstheme="minorHAnsi"/>
          <w:b/>
          <w:spacing w:val="21"/>
          <w:lang w:val="pl-PL"/>
        </w:rPr>
        <w:t xml:space="preserve"> </w:t>
      </w:r>
      <w:r w:rsidR="00453929" w:rsidRPr="00CF1FF8">
        <w:rPr>
          <w:rFonts w:cstheme="minorHAnsi"/>
          <w:b/>
          <w:lang w:val="pl-PL"/>
        </w:rPr>
        <w:t>9</w:t>
      </w:r>
      <w:r w:rsidR="001B6429" w:rsidRPr="00CF1FF8">
        <w:rPr>
          <w:rFonts w:cstheme="minorHAnsi"/>
          <w:b/>
          <w:lang w:val="pl-PL"/>
        </w:rPr>
        <w:t>:</w:t>
      </w:r>
      <w:r w:rsidRPr="00CF1FF8">
        <w:rPr>
          <w:rFonts w:cstheme="minorHAnsi"/>
          <w:b/>
          <w:lang w:val="pl-PL"/>
        </w:rPr>
        <w:t>00</w:t>
      </w:r>
    </w:p>
    <w:p w14:paraId="058E0713" w14:textId="77777777" w:rsidR="00010676" w:rsidRPr="00CF1FF8" w:rsidRDefault="00010676" w:rsidP="00010676">
      <w:pPr>
        <w:spacing w:line="269" w:lineRule="exact"/>
        <w:ind w:left="118"/>
        <w:jc w:val="both"/>
        <w:rPr>
          <w:rFonts w:eastAsia="Calibri" w:cstheme="minorHAnsi"/>
          <w:lang w:val="pl-PL"/>
        </w:rPr>
      </w:pPr>
      <w:r w:rsidRPr="00CF1FF8">
        <w:rPr>
          <w:rFonts w:cstheme="minorHAnsi"/>
          <w:lang w:val="pl-PL"/>
        </w:rPr>
        <w:t>Pełnomocnik uprawniony jest</w:t>
      </w:r>
      <w:r w:rsidRPr="00CF1FF8">
        <w:rPr>
          <w:rFonts w:cstheme="minorHAnsi"/>
          <w:spacing w:val="-11"/>
          <w:lang w:val="pl-PL"/>
        </w:rPr>
        <w:t xml:space="preserve"> </w:t>
      </w:r>
      <w:r w:rsidRPr="00CF1FF8">
        <w:rPr>
          <w:rFonts w:cstheme="minorHAnsi"/>
          <w:lang w:val="pl-PL"/>
        </w:rPr>
        <w:t>do</w:t>
      </w:r>
      <w:r w:rsidRPr="00CF1FF8">
        <w:rPr>
          <w:rFonts w:cstheme="minorHAnsi"/>
          <w:position w:val="10"/>
          <w:lang w:val="pl-PL"/>
        </w:rPr>
        <w:t>1</w:t>
      </w:r>
      <w:r w:rsidRPr="00CF1FF8">
        <w:rPr>
          <w:rFonts w:cstheme="minorHAnsi"/>
          <w:lang w:val="pl-PL"/>
        </w:rPr>
        <w:t>:</w:t>
      </w:r>
    </w:p>
    <w:p w14:paraId="34B218A7" w14:textId="77777777" w:rsidR="00010676" w:rsidRPr="00CF1FF8" w:rsidRDefault="00010676" w:rsidP="00010676">
      <w:pPr>
        <w:rPr>
          <w:rFonts w:eastAsia="Calibri" w:cstheme="minorHAnsi"/>
          <w:lang w:val="pl-PL"/>
        </w:rPr>
      </w:pPr>
    </w:p>
    <w:p w14:paraId="2F6893B7" w14:textId="77777777" w:rsidR="00010676" w:rsidRPr="00CF1FF8" w:rsidRDefault="00010676" w:rsidP="00010676">
      <w:pPr>
        <w:ind w:left="118"/>
        <w:jc w:val="both"/>
        <w:rPr>
          <w:rFonts w:eastAsia="Calibri" w:cstheme="minorHAnsi"/>
          <w:lang w:val="pl-PL"/>
        </w:rPr>
      </w:pPr>
      <w:r w:rsidRPr="00CF1FF8">
        <w:rPr>
          <w:rFonts w:eastAsia="Calibri" w:cstheme="minorHAnsi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59F78D2D" w14:textId="77777777" w:rsidR="00010676" w:rsidRPr="00CF1FF8" w:rsidRDefault="00010676" w:rsidP="00010676">
      <w:pPr>
        <w:spacing w:before="10"/>
        <w:rPr>
          <w:rFonts w:eastAsia="Calibri" w:cstheme="minorHAnsi"/>
          <w:lang w:val="pl-PL"/>
        </w:rPr>
      </w:pPr>
    </w:p>
    <w:p w14:paraId="08EFCBF2" w14:textId="77777777" w:rsidR="00010676" w:rsidRPr="00CF1FF8" w:rsidRDefault="00010676" w:rsidP="00010676">
      <w:pPr>
        <w:ind w:left="118"/>
        <w:jc w:val="both"/>
        <w:rPr>
          <w:rFonts w:eastAsia="Calibri" w:cstheme="minorHAnsi"/>
          <w:lang w:val="pl-PL"/>
        </w:rPr>
      </w:pPr>
      <w:r w:rsidRPr="00CF1FF8">
        <w:rPr>
          <w:rFonts w:eastAsia="Calibri" w:cstheme="minorHAnsi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726FB929" w14:textId="77777777" w:rsidR="00010676" w:rsidRPr="00CF1FF8" w:rsidRDefault="00010676" w:rsidP="00010676">
      <w:pPr>
        <w:spacing w:before="1"/>
        <w:rPr>
          <w:rFonts w:eastAsia="Calibri" w:cstheme="minorHAnsi"/>
          <w:lang w:val="pl-PL"/>
        </w:rPr>
      </w:pPr>
    </w:p>
    <w:p w14:paraId="431F4737" w14:textId="77777777" w:rsidR="00010676" w:rsidRPr="00CF1FF8" w:rsidRDefault="00010676" w:rsidP="00010676">
      <w:pPr>
        <w:ind w:left="118"/>
        <w:jc w:val="both"/>
        <w:rPr>
          <w:rFonts w:eastAsia="Calibri" w:cstheme="minorHAnsi"/>
          <w:lang w:val="pl-PL"/>
        </w:rPr>
      </w:pPr>
      <w:r w:rsidRPr="00CF1FF8">
        <w:rPr>
          <w:rFonts w:eastAsia="Calibri" w:cstheme="minorHAnsi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21FBE36C" w14:textId="77777777" w:rsidR="00010676" w:rsidRPr="00CF1FF8" w:rsidRDefault="00010676" w:rsidP="00010676">
      <w:pPr>
        <w:rPr>
          <w:rFonts w:eastAsia="Calibri" w:cstheme="minorHAnsi"/>
          <w:lang w:val="pl-PL"/>
        </w:rPr>
      </w:pPr>
    </w:p>
    <w:p w14:paraId="575062ED" w14:textId="77777777" w:rsidR="00010676" w:rsidRPr="00CF1FF8" w:rsidRDefault="00010676" w:rsidP="00010676">
      <w:pPr>
        <w:spacing w:before="10"/>
        <w:rPr>
          <w:rFonts w:eastAsia="Calibri" w:cstheme="minorHAnsi"/>
          <w:lang w:val="pl-PL"/>
        </w:rPr>
      </w:pPr>
    </w:p>
    <w:p w14:paraId="41EFFCE2" w14:textId="77777777" w:rsidR="00010676" w:rsidRPr="00CF1FF8" w:rsidRDefault="00010676" w:rsidP="00010676">
      <w:pPr>
        <w:ind w:right="99"/>
        <w:jc w:val="right"/>
        <w:rPr>
          <w:rFonts w:eastAsia="Calibri" w:cstheme="minorHAnsi"/>
          <w:lang w:val="pl-PL"/>
        </w:rPr>
      </w:pPr>
      <w:r w:rsidRPr="00CF1FF8">
        <w:rPr>
          <w:rFonts w:cstheme="minorHAnsi"/>
          <w:lang w:val="pl-PL"/>
        </w:rPr>
        <w:t>Podpis</w:t>
      </w:r>
      <w:r w:rsidRPr="00CF1FF8">
        <w:rPr>
          <w:rFonts w:cstheme="minorHAnsi"/>
          <w:spacing w:val="-3"/>
          <w:lang w:val="pl-PL"/>
        </w:rPr>
        <w:t xml:space="preserve"> </w:t>
      </w:r>
      <w:r w:rsidRPr="00CF1FF8">
        <w:rPr>
          <w:rFonts w:cstheme="minorHAnsi"/>
          <w:lang w:val="pl-PL"/>
        </w:rPr>
        <w:t>Akcjonariusza</w:t>
      </w:r>
    </w:p>
    <w:p w14:paraId="2EC53B53" w14:textId="77777777" w:rsidR="000B2E19" w:rsidRPr="00CF1FF8" w:rsidRDefault="000B2E19">
      <w:pPr>
        <w:rPr>
          <w:rFonts w:eastAsia="Calibri" w:cstheme="minorHAnsi"/>
          <w:lang w:val="pl-PL"/>
        </w:rPr>
      </w:pPr>
    </w:p>
    <w:p w14:paraId="5F81B518" w14:textId="77777777" w:rsidR="000B2E19" w:rsidRPr="00CF1FF8" w:rsidRDefault="000B2E19">
      <w:pPr>
        <w:rPr>
          <w:rFonts w:eastAsia="Calibri" w:cstheme="minorHAnsi"/>
          <w:lang w:val="pl-PL"/>
        </w:rPr>
      </w:pPr>
    </w:p>
    <w:p w14:paraId="0E0D40AC" w14:textId="77777777" w:rsidR="000B2E19" w:rsidRPr="00CF1FF8" w:rsidRDefault="000B2E19">
      <w:pPr>
        <w:rPr>
          <w:rFonts w:eastAsia="Calibri" w:cstheme="minorHAnsi"/>
          <w:lang w:val="pl-PL"/>
        </w:rPr>
      </w:pPr>
    </w:p>
    <w:p w14:paraId="2D76CFFE" w14:textId="77777777" w:rsidR="000B2E19" w:rsidRPr="00CF1FF8" w:rsidRDefault="000B2E19">
      <w:pPr>
        <w:rPr>
          <w:rFonts w:eastAsia="Calibri" w:cstheme="minorHAnsi"/>
          <w:lang w:val="pl-PL"/>
        </w:rPr>
      </w:pPr>
    </w:p>
    <w:p w14:paraId="4215FE04" w14:textId="77777777" w:rsidR="000B2E19" w:rsidRPr="00CF1FF8" w:rsidRDefault="000B2E19">
      <w:pPr>
        <w:rPr>
          <w:rFonts w:eastAsia="Calibri" w:cstheme="minorHAnsi"/>
          <w:lang w:val="pl-PL"/>
        </w:rPr>
      </w:pPr>
    </w:p>
    <w:p w14:paraId="60BEC8E0" w14:textId="77777777" w:rsidR="000B2E19" w:rsidRPr="00CF1FF8" w:rsidRDefault="000B2E19">
      <w:pPr>
        <w:rPr>
          <w:rFonts w:eastAsia="Calibri" w:cstheme="minorHAnsi"/>
          <w:lang w:val="pl-PL"/>
        </w:rPr>
      </w:pPr>
    </w:p>
    <w:p w14:paraId="122D2905" w14:textId="77777777" w:rsidR="000B2E19" w:rsidRPr="00CF1FF8" w:rsidRDefault="000B2E19">
      <w:pPr>
        <w:rPr>
          <w:rFonts w:eastAsia="Calibri" w:cstheme="minorHAnsi"/>
          <w:lang w:val="pl-PL"/>
        </w:rPr>
      </w:pPr>
    </w:p>
    <w:p w14:paraId="698B7104" w14:textId="77777777" w:rsidR="000B2E19" w:rsidRPr="00CF1FF8" w:rsidRDefault="000B2E19">
      <w:pPr>
        <w:rPr>
          <w:rFonts w:eastAsia="Calibri" w:cstheme="minorHAnsi"/>
          <w:lang w:val="pl-PL"/>
        </w:rPr>
      </w:pPr>
    </w:p>
    <w:p w14:paraId="257B9C3E" w14:textId="77777777" w:rsidR="000B2E19" w:rsidRPr="00CF1FF8" w:rsidRDefault="000B2E19">
      <w:pPr>
        <w:rPr>
          <w:rFonts w:eastAsia="Calibri" w:cstheme="minorHAnsi"/>
          <w:lang w:val="pl-PL"/>
        </w:rPr>
      </w:pPr>
    </w:p>
    <w:p w14:paraId="1225BEAF" w14:textId="77777777" w:rsidR="000B2E19" w:rsidRPr="00CF1FF8" w:rsidRDefault="000B2E19">
      <w:pPr>
        <w:rPr>
          <w:rFonts w:eastAsia="Calibri" w:cstheme="minorHAnsi"/>
          <w:lang w:val="pl-PL"/>
        </w:rPr>
      </w:pPr>
    </w:p>
    <w:p w14:paraId="4D10EFFA" w14:textId="77777777" w:rsidR="000B2E19" w:rsidRPr="00CF1FF8" w:rsidRDefault="000B2E19">
      <w:pPr>
        <w:rPr>
          <w:rFonts w:eastAsia="Calibri" w:cstheme="minorHAnsi"/>
          <w:lang w:val="pl-PL"/>
        </w:rPr>
      </w:pPr>
    </w:p>
    <w:p w14:paraId="1DD330B3" w14:textId="77777777" w:rsidR="000B2E19" w:rsidRPr="00CF1FF8" w:rsidRDefault="000B2E19">
      <w:pPr>
        <w:rPr>
          <w:rFonts w:eastAsia="Calibri" w:cstheme="minorHAnsi"/>
          <w:lang w:val="pl-PL"/>
        </w:rPr>
      </w:pPr>
    </w:p>
    <w:p w14:paraId="4A000590" w14:textId="77777777" w:rsidR="000B2E19" w:rsidRPr="00CF1FF8" w:rsidRDefault="000B2E19">
      <w:pPr>
        <w:rPr>
          <w:rFonts w:eastAsia="Calibri" w:cstheme="minorHAnsi"/>
          <w:lang w:val="pl-PL"/>
        </w:rPr>
      </w:pPr>
    </w:p>
    <w:p w14:paraId="7DE24A8A" w14:textId="77777777" w:rsidR="000B2E19" w:rsidRPr="00CF1FF8" w:rsidRDefault="000B2E19">
      <w:pPr>
        <w:rPr>
          <w:rFonts w:eastAsia="Calibri" w:cstheme="minorHAnsi"/>
          <w:lang w:val="pl-PL"/>
        </w:rPr>
      </w:pPr>
    </w:p>
    <w:p w14:paraId="6D52792E" w14:textId="77777777" w:rsidR="000B2E19" w:rsidRPr="00CF1FF8" w:rsidRDefault="000B2E19">
      <w:pPr>
        <w:rPr>
          <w:rFonts w:eastAsia="Calibri" w:cstheme="minorHAnsi"/>
          <w:lang w:val="pl-PL"/>
        </w:rPr>
      </w:pPr>
    </w:p>
    <w:p w14:paraId="0FFFCD07" w14:textId="77777777" w:rsidR="000B2E19" w:rsidRPr="00CF1FF8" w:rsidRDefault="000B2E19">
      <w:pPr>
        <w:rPr>
          <w:rFonts w:eastAsia="Calibri" w:cstheme="minorHAnsi"/>
          <w:lang w:val="pl-PL"/>
        </w:rPr>
      </w:pPr>
    </w:p>
    <w:p w14:paraId="63694DFF" w14:textId="77777777" w:rsidR="000B2E19" w:rsidRPr="00CF1FF8" w:rsidRDefault="000B2E19">
      <w:pPr>
        <w:spacing w:before="8"/>
        <w:rPr>
          <w:rFonts w:eastAsia="Calibri" w:cstheme="minorHAnsi"/>
          <w:lang w:val="pl-PL"/>
        </w:rPr>
      </w:pPr>
    </w:p>
    <w:p w14:paraId="59E22247" w14:textId="77777777" w:rsidR="000B2E19" w:rsidRPr="00CF1FF8" w:rsidRDefault="00284E34">
      <w:pPr>
        <w:spacing w:line="20" w:lineRule="exact"/>
        <w:ind w:left="111"/>
        <w:rPr>
          <w:rFonts w:eastAsia="Calibri" w:cstheme="minorHAnsi"/>
        </w:rPr>
      </w:pPr>
      <w:r w:rsidRPr="00CF1FF8">
        <w:rPr>
          <w:rFonts w:eastAsia="Calibri" w:cstheme="minorHAnsi"/>
          <w:noProof/>
          <w:lang w:val="pl-PL" w:eastAsia="pl-PL"/>
        </w:rPr>
        <mc:AlternateContent>
          <mc:Choice Requires="wpg">
            <w:drawing>
              <wp:inline distT="0" distB="0" distL="0" distR="0" wp14:anchorId="4D8E2D7F" wp14:editId="62743CB3">
                <wp:extent cx="1838325" cy="9525"/>
                <wp:effectExtent l="8255" t="7620" r="127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9525"/>
                          <a:chOff x="0" y="0"/>
                          <a:chExt cx="2895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8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886E31" id="Group 2" o:spid="_x0000_s1026" style="width:144.75pt;height:.75pt;mso-position-horizontal-relative:char;mso-position-vertical-relative:line" coordsize="28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">
                <v:group id="Group 3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HH9MUA&#10;AADaAAAADwAAAGRycy9kb3ducmV2LnhtbESPW2vCQBSE34X+h+UU+mY2WimSukqpF+xDC0YLPh6y&#10;xySYPRuzay7/vlso9HGYmW+Yxao3lWipcaVlBZMoBkGcWV1yruB03I7nIJxH1lhZJgUDOVgtH0YL&#10;TLTt+EBt6nMRIOwSVFB4XydSuqwggy6yNXHwLrYx6INscqkb7ALcVHIaxy/SYMlhocCa3gvKrund&#10;KNh9fZrLsf/enT+G0202uW/Wpd4o9fTYv72C8NT7//Bfe68VPMPvlXA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cf0xQAAANoAAAAPAAAAAAAAAAAAAAAAAJgCAABkcnMv&#10;ZG93bnJldi54bWxQSwUGAAAAAAQABAD1AAAAigMAAAAA&#10;" path="m,l2881,e" filled="f" strokeweight=".7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5349D42F" w14:textId="77777777" w:rsidR="000B2E19" w:rsidRPr="00CF1FF8" w:rsidRDefault="000B2E19">
      <w:pPr>
        <w:spacing w:before="3"/>
        <w:rPr>
          <w:rFonts w:eastAsia="Calibri" w:cstheme="minorHAnsi"/>
        </w:rPr>
      </w:pPr>
    </w:p>
    <w:p w14:paraId="525DF979" w14:textId="77777777" w:rsidR="000B2E19" w:rsidRPr="00CF1FF8" w:rsidRDefault="009250E7" w:rsidP="00010676">
      <w:pPr>
        <w:spacing w:before="44" w:line="214" w:lineRule="exact"/>
        <w:ind w:left="118" w:right="141"/>
        <w:rPr>
          <w:rFonts w:eastAsia="Palatino Linotype" w:cstheme="minorHAnsi"/>
          <w:lang w:val="pl-PL"/>
        </w:rPr>
        <w:sectPr w:rsidR="000B2E19" w:rsidRPr="00CF1FF8" w:rsidSect="00010676">
          <w:pgSz w:w="11910" w:h="16840"/>
          <w:pgMar w:top="1378" w:right="1321" w:bottom="278" w:left="1298" w:header="709" w:footer="709" w:gutter="0"/>
          <w:cols w:space="708"/>
        </w:sectPr>
      </w:pPr>
      <w:r w:rsidRPr="00CF1FF8">
        <w:rPr>
          <w:rFonts w:cstheme="minorHAnsi"/>
          <w:position w:val="4"/>
          <w:lang w:val="pl-PL"/>
        </w:rPr>
        <w:t xml:space="preserve">1 </w:t>
      </w:r>
      <w:r w:rsidRPr="00CF1FF8">
        <w:rPr>
          <w:rFonts w:cstheme="minorHAnsi"/>
          <w:lang w:val="pl-PL"/>
        </w:rPr>
        <w:t>Prosimy o przekreślenie lub wskazanie szczególnych uprawnień Pełnomocnika, np. uprawnienia do udzielenia</w:t>
      </w:r>
      <w:r w:rsidRPr="00CF1FF8">
        <w:rPr>
          <w:rFonts w:cstheme="minorHAnsi"/>
          <w:spacing w:val="-21"/>
          <w:lang w:val="pl-PL"/>
        </w:rPr>
        <w:t xml:space="preserve"> </w:t>
      </w:r>
      <w:r w:rsidR="00010676" w:rsidRPr="00CF1FF8">
        <w:rPr>
          <w:rFonts w:cstheme="minorHAnsi"/>
          <w:lang w:val="pl-PL"/>
        </w:rPr>
        <w:t>dalszego pełnomocnictwa.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02"/>
        <w:gridCol w:w="2304"/>
        <w:gridCol w:w="2302"/>
        <w:gridCol w:w="2045"/>
      </w:tblGrid>
      <w:tr w:rsidR="00B445D7" w:rsidRPr="00CF1FF8" w14:paraId="365F1A09" w14:textId="77777777" w:rsidTr="001E54F4">
        <w:trPr>
          <w:trHeight w:hRule="exact" w:val="4552"/>
        </w:trPr>
        <w:tc>
          <w:tcPr>
            <w:tcW w:w="8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DF063" w14:textId="77777777" w:rsidR="00453929" w:rsidRPr="00CF1FF8" w:rsidRDefault="00453929" w:rsidP="00453929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CF1FF8">
              <w:rPr>
                <w:rFonts w:cstheme="minorHAnsi"/>
                <w:b/>
                <w:bCs/>
              </w:rPr>
              <w:lastRenderedPageBreak/>
              <w:t>Uchwała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nr …/[</w:t>
            </w:r>
            <w:r w:rsidRPr="00CF1FF8">
              <w:rPr>
                <w:rFonts w:cstheme="minorHAnsi"/>
                <w:b/>
                <w:bCs/>
                <w:highlight w:val="yellow"/>
              </w:rPr>
              <w:t>…</w:t>
            </w:r>
            <w:r w:rsidRPr="00CF1FF8">
              <w:rPr>
                <w:rFonts w:cstheme="minorHAnsi"/>
                <w:b/>
                <w:bCs/>
              </w:rPr>
              <w:t>].[</w:t>
            </w:r>
            <w:r w:rsidRPr="00CF1FF8">
              <w:rPr>
                <w:rFonts w:cstheme="minorHAnsi"/>
                <w:b/>
                <w:bCs/>
                <w:highlight w:val="yellow"/>
              </w:rPr>
              <w:t>…</w:t>
            </w:r>
            <w:r w:rsidRPr="00CF1FF8">
              <w:rPr>
                <w:rFonts w:cstheme="minorHAnsi"/>
                <w:b/>
                <w:bCs/>
              </w:rPr>
              <w:t>].2020</w:t>
            </w:r>
          </w:p>
          <w:p w14:paraId="53BBCD85" w14:textId="77777777" w:rsidR="00453929" w:rsidRPr="00CF1FF8" w:rsidRDefault="00453929" w:rsidP="00453929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CF1FF8">
              <w:rPr>
                <w:rFonts w:cstheme="minorHAnsi"/>
                <w:b/>
                <w:bCs/>
              </w:rPr>
              <w:t>Nadzwyczajnego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/>
                <w:bCs/>
              </w:rPr>
              <w:t>Walnego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/>
                <w:bCs/>
              </w:rPr>
              <w:t>Zgromadzenia</w:t>
            </w:r>
            <w:proofErr w:type="spellEnd"/>
          </w:p>
          <w:p w14:paraId="66C85310" w14:textId="77777777" w:rsidR="00453929" w:rsidRPr="00CF1FF8" w:rsidRDefault="00453929" w:rsidP="00453929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CF1FF8">
              <w:rPr>
                <w:rFonts w:cstheme="minorHAnsi"/>
                <w:b/>
                <w:bCs/>
              </w:rPr>
              <w:t>Spółki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pod </w:t>
            </w:r>
            <w:proofErr w:type="spellStart"/>
            <w:r w:rsidRPr="00CF1FF8">
              <w:rPr>
                <w:rFonts w:cstheme="minorHAnsi"/>
                <w:b/>
                <w:bCs/>
              </w:rPr>
              <w:t>firmą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„Konsorcjum Stali” S.A. z </w:t>
            </w:r>
            <w:proofErr w:type="spellStart"/>
            <w:r w:rsidRPr="00CF1FF8">
              <w:rPr>
                <w:rFonts w:cstheme="minorHAnsi"/>
                <w:b/>
                <w:bCs/>
              </w:rPr>
              <w:t>siedzibą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w </w:t>
            </w:r>
            <w:proofErr w:type="spellStart"/>
            <w:r w:rsidRPr="00CF1FF8">
              <w:rPr>
                <w:rFonts w:cstheme="minorHAnsi"/>
                <w:b/>
                <w:bCs/>
              </w:rPr>
              <w:t>Zawierciu</w:t>
            </w:r>
            <w:proofErr w:type="spellEnd"/>
          </w:p>
          <w:p w14:paraId="2E276E4C" w14:textId="77777777" w:rsidR="00453929" w:rsidRPr="00CF1FF8" w:rsidRDefault="00453929" w:rsidP="00453929">
            <w:pPr>
              <w:jc w:val="center"/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 xml:space="preserve">z </w:t>
            </w:r>
            <w:proofErr w:type="spellStart"/>
            <w:r w:rsidRPr="00CF1FF8">
              <w:rPr>
                <w:rFonts w:cstheme="minorHAnsi"/>
                <w:b/>
                <w:bCs/>
              </w:rPr>
              <w:t>dnia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r w:rsidRPr="00CF1FF8">
              <w:rPr>
                <w:rFonts w:cstheme="minorHAnsi"/>
                <w:b/>
                <w:bCs/>
                <w:highlight w:val="yellow"/>
              </w:rPr>
              <w:t xml:space="preserve">6 </w:t>
            </w:r>
            <w:proofErr w:type="spellStart"/>
            <w:r w:rsidRPr="00CF1FF8">
              <w:rPr>
                <w:rFonts w:cstheme="minorHAnsi"/>
                <w:b/>
                <w:bCs/>
                <w:highlight w:val="yellow"/>
              </w:rPr>
              <w:t>lutego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2020 r.</w:t>
            </w:r>
          </w:p>
          <w:p w14:paraId="39BF1926" w14:textId="77777777" w:rsidR="00453929" w:rsidRPr="00CF1FF8" w:rsidRDefault="00453929" w:rsidP="00453929">
            <w:pPr>
              <w:jc w:val="center"/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 xml:space="preserve">w </w:t>
            </w:r>
            <w:proofErr w:type="spellStart"/>
            <w:r w:rsidRPr="00CF1FF8">
              <w:rPr>
                <w:rFonts w:cstheme="minorHAnsi"/>
                <w:b/>
                <w:bCs/>
              </w:rPr>
              <w:t>sprawie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/>
                <w:bCs/>
              </w:rPr>
              <w:t>wyboru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/>
                <w:bCs/>
              </w:rPr>
              <w:t>Przewodniczącego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/>
                <w:bCs/>
              </w:rPr>
              <w:t>Walnego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/>
                <w:bCs/>
              </w:rPr>
              <w:t>Zgromadzenia</w:t>
            </w:r>
            <w:proofErr w:type="spellEnd"/>
          </w:p>
          <w:p w14:paraId="7334A1D7" w14:textId="77777777" w:rsidR="00453929" w:rsidRPr="00CF1FF8" w:rsidRDefault="00453929" w:rsidP="00453929">
            <w:pPr>
              <w:jc w:val="center"/>
              <w:rPr>
                <w:rFonts w:cstheme="minorHAnsi"/>
                <w:b/>
                <w:bCs/>
              </w:rPr>
            </w:pPr>
          </w:p>
          <w:p w14:paraId="4531A98B" w14:textId="77777777" w:rsidR="00453929" w:rsidRPr="00CF1FF8" w:rsidRDefault="00453929" w:rsidP="00453929">
            <w:pPr>
              <w:jc w:val="center"/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>§1</w:t>
            </w:r>
          </w:p>
          <w:p w14:paraId="1D421DD4" w14:textId="77777777" w:rsidR="00453929" w:rsidRPr="00CF1FF8" w:rsidRDefault="00453929" w:rsidP="00453929">
            <w:pPr>
              <w:jc w:val="both"/>
              <w:rPr>
                <w:rFonts w:cstheme="minorHAnsi"/>
              </w:rPr>
            </w:pPr>
            <w:r w:rsidRPr="00CF1FF8">
              <w:rPr>
                <w:rFonts w:cstheme="minorHAnsi"/>
              </w:rPr>
              <w:t xml:space="preserve">Na </w:t>
            </w:r>
            <w:proofErr w:type="spellStart"/>
            <w:r w:rsidRPr="00CF1FF8">
              <w:rPr>
                <w:rFonts w:cstheme="minorHAnsi"/>
              </w:rPr>
              <w:t>postawie</w:t>
            </w:r>
            <w:proofErr w:type="spellEnd"/>
            <w:r w:rsidRPr="00CF1FF8">
              <w:rPr>
                <w:rFonts w:cstheme="minorHAnsi"/>
              </w:rPr>
              <w:t xml:space="preserve"> art. 409 §1 </w:t>
            </w:r>
            <w:proofErr w:type="spellStart"/>
            <w:r w:rsidRPr="00CF1FF8">
              <w:rPr>
                <w:rFonts w:cstheme="minorHAnsi"/>
              </w:rPr>
              <w:t>Kodeksu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spółek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handlowych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§ 15 </w:t>
            </w:r>
            <w:proofErr w:type="spellStart"/>
            <w:r w:rsidRPr="00CF1FF8">
              <w:rPr>
                <w:rFonts w:cstheme="minorHAnsi"/>
              </w:rPr>
              <w:t>ust</w:t>
            </w:r>
            <w:proofErr w:type="spellEnd"/>
            <w:r w:rsidRPr="00CF1FF8">
              <w:rPr>
                <w:rFonts w:cstheme="minorHAnsi"/>
              </w:rPr>
              <w:t xml:space="preserve">. 8 </w:t>
            </w:r>
            <w:proofErr w:type="spellStart"/>
            <w:r w:rsidRPr="00CF1FF8">
              <w:rPr>
                <w:rFonts w:cstheme="minorHAnsi"/>
              </w:rPr>
              <w:t>Statutu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„Konsorcjum Stali” Spółka </w:t>
            </w:r>
            <w:proofErr w:type="spellStart"/>
            <w:r w:rsidRPr="00CF1FF8">
              <w:rPr>
                <w:rFonts w:cstheme="minorHAnsi"/>
              </w:rPr>
              <w:t>Akcyjna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siedzibą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Zawierciu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Nadzwyczajne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wybiera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Przewodniczącego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odbywającego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się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dniu</w:t>
            </w:r>
            <w:proofErr w:type="spellEnd"/>
            <w:r w:rsidRPr="00CF1FF8">
              <w:rPr>
                <w:rFonts w:cstheme="minorHAnsi"/>
              </w:rPr>
              <w:t xml:space="preserve"> 4 </w:t>
            </w:r>
            <w:proofErr w:type="spellStart"/>
            <w:r w:rsidRPr="00CF1FF8">
              <w:rPr>
                <w:rFonts w:cstheme="minorHAnsi"/>
              </w:rPr>
              <w:t>stycznia</w:t>
            </w:r>
            <w:proofErr w:type="spellEnd"/>
            <w:r w:rsidRPr="00CF1FF8">
              <w:rPr>
                <w:rFonts w:cstheme="minorHAnsi"/>
              </w:rPr>
              <w:t xml:space="preserve"> 2019 </w:t>
            </w:r>
            <w:proofErr w:type="spellStart"/>
            <w:r w:rsidRPr="00CF1FF8">
              <w:rPr>
                <w:rFonts w:cstheme="minorHAnsi"/>
              </w:rPr>
              <w:t>roku</w:t>
            </w:r>
            <w:proofErr w:type="spellEnd"/>
            <w:r w:rsidRPr="00CF1FF8">
              <w:rPr>
                <w:rFonts w:cstheme="minorHAnsi"/>
              </w:rPr>
              <w:t xml:space="preserve"> Pana/</w:t>
            </w:r>
            <w:proofErr w:type="spellStart"/>
            <w:r w:rsidRPr="00CF1FF8">
              <w:rPr>
                <w:rFonts w:cstheme="minorHAnsi"/>
              </w:rPr>
              <w:t>Panią</w:t>
            </w:r>
            <w:proofErr w:type="spellEnd"/>
            <w:r w:rsidRPr="00CF1FF8">
              <w:rPr>
                <w:rFonts w:cstheme="minorHAnsi"/>
              </w:rPr>
              <w:t xml:space="preserve"> …………</w:t>
            </w:r>
          </w:p>
          <w:p w14:paraId="0C7F09D0" w14:textId="77777777" w:rsidR="00453929" w:rsidRPr="00CF1FF8" w:rsidRDefault="00453929" w:rsidP="00453929">
            <w:pPr>
              <w:jc w:val="center"/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>§2</w:t>
            </w:r>
          </w:p>
          <w:p w14:paraId="00A82218" w14:textId="77777777" w:rsidR="00453929" w:rsidRPr="00CF1FF8" w:rsidRDefault="00453929" w:rsidP="00453929">
            <w:pPr>
              <w:jc w:val="both"/>
              <w:rPr>
                <w:rFonts w:cstheme="minorHAnsi"/>
              </w:rPr>
            </w:pPr>
            <w:proofErr w:type="spellStart"/>
            <w:r w:rsidRPr="00CF1FF8">
              <w:rPr>
                <w:rFonts w:cstheme="minorHAnsi"/>
              </w:rPr>
              <w:t>Uchwała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wchodzi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życie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dniem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podjęcia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75EA3E25" w14:textId="6DBB111F" w:rsidR="00B445D7" w:rsidRPr="00CF1FF8" w:rsidRDefault="00B445D7" w:rsidP="00453929">
            <w:pPr>
              <w:widowControl/>
              <w:jc w:val="both"/>
              <w:rPr>
                <w:rFonts w:eastAsia="Century Gothic" w:cstheme="minorHAnsi"/>
                <w:lang w:val="pl-PL"/>
              </w:rPr>
            </w:pPr>
          </w:p>
        </w:tc>
      </w:tr>
      <w:tr w:rsidR="00B445D7" w:rsidRPr="00CF1FF8" w14:paraId="44E0A139" w14:textId="77777777" w:rsidTr="003661D8">
        <w:trPr>
          <w:trHeight w:hRule="exact" w:val="959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76AA33" w14:textId="77777777" w:rsidR="00B445D7" w:rsidRPr="00CF1FF8" w:rsidRDefault="00B445D7" w:rsidP="007E606A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ind w:hanging="141"/>
              <w:rPr>
                <w:rFonts w:eastAsia="Century Gothic" w:cstheme="minorHAnsi"/>
              </w:rPr>
            </w:pPr>
            <w:r w:rsidRPr="00CF1FF8">
              <w:rPr>
                <w:rFonts w:cstheme="minorHAnsi"/>
              </w:rPr>
              <w:t>Za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86C6C0C" w14:textId="77777777" w:rsidR="00B445D7" w:rsidRPr="00CF1FF8" w:rsidRDefault="00B445D7" w:rsidP="007E606A">
            <w:pPr>
              <w:pStyle w:val="TableParagraph"/>
              <w:numPr>
                <w:ilvl w:val="0"/>
                <w:numId w:val="5"/>
              </w:numPr>
              <w:tabs>
                <w:tab w:val="left" w:pos="176"/>
              </w:tabs>
              <w:rPr>
                <w:rFonts w:eastAsia="Century Gothic" w:cstheme="minorHAnsi"/>
              </w:rPr>
            </w:pPr>
            <w:proofErr w:type="spellStart"/>
            <w:r w:rsidRPr="00CF1FF8">
              <w:rPr>
                <w:rFonts w:cstheme="minorHAnsi"/>
              </w:rPr>
              <w:t>przeciw</w:t>
            </w:r>
            <w:proofErr w:type="spellEnd"/>
          </w:p>
          <w:p w14:paraId="5279FC93" w14:textId="77777777" w:rsidR="00B445D7" w:rsidRPr="00CF1FF8" w:rsidRDefault="00B445D7" w:rsidP="003661D8">
            <w:pPr>
              <w:pStyle w:val="TableParagraph"/>
              <w:spacing w:before="5"/>
              <w:rPr>
                <w:rFonts w:eastAsia="Times New Roman" w:cstheme="minorHAnsi"/>
              </w:rPr>
            </w:pPr>
          </w:p>
          <w:p w14:paraId="2CDB62AE" w14:textId="77777777" w:rsidR="00B445D7" w:rsidRPr="00CF1FF8" w:rsidRDefault="00B445D7" w:rsidP="007E606A">
            <w:pPr>
              <w:pStyle w:val="TableParagraph"/>
              <w:numPr>
                <w:ilvl w:val="0"/>
                <w:numId w:val="4"/>
              </w:numPr>
              <w:tabs>
                <w:tab w:val="left" w:pos="156"/>
              </w:tabs>
              <w:rPr>
                <w:rFonts w:eastAsia="Century Gothic" w:cstheme="minorHAnsi"/>
              </w:rPr>
            </w:pPr>
            <w:proofErr w:type="spellStart"/>
            <w:r w:rsidRPr="00CF1FF8">
              <w:rPr>
                <w:rFonts w:cstheme="minorHAnsi"/>
              </w:rPr>
              <w:t>zgłoszenie</w:t>
            </w:r>
            <w:proofErr w:type="spellEnd"/>
            <w:r w:rsidRPr="00CF1FF8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sprzeciwu</w:t>
            </w:r>
            <w:proofErr w:type="spellEnd"/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765676D" w14:textId="77777777" w:rsidR="00B445D7" w:rsidRPr="00CF1FF8" w:rsidRDefault="00B445D7" w:rsidP="007E606A">
            <w:pPr>
              <w:pStyle w:val="TableParagraph"/>
              <w:numPr>
                <w:ilvl w:val="0"/>
                <w:numId w:val="3"/>
              </w:numPr>
              <w:tabs>
                <w:tab w:val="left" w:pos="171"/>
              </w:tabs>
              <w:ind w:hanging="139"/>
              <w:rPr>
                <w:rFonts w:eastAsia="Century Gothic" w:cstheme="minorHAnsi"/>
              </w:rPr>
            </w:pPr>
            <w:proofErr w:type="spellStart"/>
            <w:r w:rsidRPr="00CF1FF8">
              <w:rPr>
                <w:rFonts w:cstheme="minorHAnsi"/>
              </w:rPr>
              <w:t>wstrzymuję</w:t>
            </w:r>
            <w:proofErr w:type="spellEnd"/>
            <w:r w:rsidRPr="00CF1FF8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się</w:t>
            </w:r>
            <w:proofErr w:type="spellEnd"/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83DC5F9" w14:textId="77777777" w:rsidR="00B445D7" w:rsidRPr="00CF1FF8" w:rsidRDefault="00B445D7" w:rsidP="007E606A">
            <w:pPr>
              <w:pStyle w:val="TableParagraph"/>
              <w:numPr>
                <w:ilvl w:val="0"/>
                <w:numId w:val="2"/>
              </w:numPr>
              <w:tabs>
                <w:tab w:val="left" w:pos="176"/>
              </w:tabs>
              <w:spacing w:before="36" w:line="300" w:lineRule="auto"/>
              <w:ind w:right="837" w:hanging="67"/>
              <w:rPr>
                <w:rFonts w:eastAsia="Century Gothic" w:cstheme="minorHAnsi"/>
              </w:rPr>
            </w:pPr>
            <w:proofErr w:type="spellStart"/>
            <w:r w:rsidRPr="00CF1FF8">
              <w:rPr>
                <w:rFonts w:cstheme="minorHAnsi"/>
              </w:rPr>
              <w:t>Według</w:t>
            </w:r>
            <w:proofErr w:type="spellEnd"/>
            <w:r w:rsidRPr="00CF1FF8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uznania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pełnomocnika</w:t>
            </w:r>
            <w:proofErr w:type="spellEnd"/>
          </w:p>
        </w:tc>
      </w:tr>
      <w:tr w:rsidR="00B445D7" w:rsidRPr="00CF1FF8" w14:paraId="6FEA03B2" w14:textId="77777777" w:rsidTr="003661D8">
        <w:trPr>
          <w:trHeight w:hRule="exact" w:val="680"/>
        </w:trPr>
        <w:tc>
          <w:tcPr>
            <w:tcW w:w="2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5D149" w14:textId="77777777" w:rsidR="00B445D7" w:rsidRPr="00CF1FF8" w:rsidRDefault="00B445D7" w:rsidP="003661D8">
            <w:pPr>
              <w:pStyle w:val="TableParagraph"/>
              <w:rPr>
                <w:rFonts w:eastAsia="Times New Roman" w:cstheme="minorHAnsi"/>
              </w:rPr>
            </w:pPr>
          </w:p>
          <w:p w14:paraId="268AC599" w14:textId="77777777" w:rsidR="00B445D7" w:rsidRPr="00CF1FF8" w:rsidRDefault="00B445D7" w:rsidP="003661D8">
            <w:pPr>
              <w:pStyle w:val="TableParagraph"/>
              <w:spacing w:before="95"/>
              <w:ind w:left="31"/>
              <w:rPr>
                <w:rFonts w:eastAsia="Century Gothic" w:cstheme="minorHAnsi"/>
              </w:rPr>
            </w:pPr>
            <w:proofErr w:type="spellStart"/>
            <w:r w:rsidRPr="00CF1FF8">
              <w:rPr>
                <w:rFonts w:cstheme="minorHAnsi"/>
              </w:rPr>
              <w:t>Liczba</w:t>
            </w:r>
            <w:proofErr w:type="spellEnd"/>
            <w:r w:rsidRPr="00CF1FF8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>:</w:t>
            </w:r>
          </w:p>
        </w:tc>
        <w:tc>
          <w:tcPr>
            <w:tcW w:w="2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B3D99" w14:textId="77777777" w:rsidR="00B445D7" w:rsidRPr="00CF1FF8" w:rsidRDefault="00B445D7" w:rsidP="003661D8">
            <w:pPr>
              <w:pStyle w:val="TableParagraph"/>
              <w:rPr>
                <w:rFonts w:eastAsia="Times New Roman" w:cstheme="minorHAnsi"/>
              </w:rPr>
            </w:pPr>
          </w:p>
          <w:p w14:paraId="7406E734" w14:textId="77777777" w:rsidR="00B445D7" w:rsidRPr="00CF1FF8" w:rsidRDefault="00B445D7" w:rsidP="003661D8">
            <w:pPr>
              <w:pStyle w:val="TableParagraph"/>
              <w:spacing w:before="95"/>
              <w:ind w:left="33"/>
              <w:rPr>
                <w:rFonts w:eastAsia="Century Gothic" w:cstheme="minorHAnsi"/>
              </w:rPr>
            </w:pPr>
            <w:proofErr w:type="spellStart"/>
            <w:r w:rsidRPr="00CF1FF8">
              <w:rPr>
                <w:rFonts w:cstheme="minorHAnsi"/>
              </w:rPr>
              <w:t>Liczba</w:t>
            </w:r>
            <w:proofErr w:type="spellEnd"/>
            <w:r w:rsidRPr="00CF1FF8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>:</w:t>
            </w:r>
          </w:p>
        </w:tc>
        <w:tc>
          <w:tcPr>
            <w:tcW w:w="2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0A0D0" w14:textId="77777777" w:rsidR="00B445D7" w:rsidRPr="00CF1FF8" w:rsidRDefault="00B445D7" w:rsidP="003661D8">
            <w:pPr>
              <w:pStyle w:val="TableParagraph"/>
              <w:rPr>
                <w:rFonts w:eastAsia="Times New Roman" w:cstheme="minorHAnsi"/>
              </w:rPr>
            </w:pPr>
          </w:p>
          <w:p w14:paraId="0F862D33" w14:textId="77777777" w:rsidR="00B445D7" w:rsidRPr="00CF1FF8" w:rsidRDefault="00B445D7" w:rsidP="003661D8">
            <w:pPr>
              <w:pStyle w:val="TableParagraph"/>
              <w:spacing w:before="95"/>
              <w:ind w:left="31"/>
              <w:rPr>
                <w:rFonts w:eastAsia="Century Gothic" w:cstheme="minorHAnsi"/>
              </w:rPr>
            </w:pPr>
            <w:proofErr w:type="spellStart"/>
            <w:r w:rsidRPr="00CF1FF8">
              <w:rPr>
                <w:rFonts w:cstheme="minorHAnsi"/>
              </w:rPr>
              <w:t>Liczba</w:t>
            </w:r>
            <w:proofErr w:type="spellEnd"/>
            <w:r w:rsidRPr="00CF1FF8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>:</w:t>
            </w: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0A4A4" w14:textId="77777777" w:rsidR="00B445D7" w:rsidRPr="00CF1FF8" w:rsidRDefault="00B445D7" w:rsidP="003661D8">
            <w:pPr>
              <w:pStyle w:val="TableParagraph"/>
              <w:rPr>
                <w:rFonts w:eastAsia="Times New Roman" w:cstheme="minorHAnsi"/>
              </w:rPr>
            </w:pPr>
          </w:p>
          <w:p w14:paraId="4738FA60" w14:textId="77777777" w:rsidR="00B445D7" w:rsidRPr="00CF1FF8" w:rsidRDefault="00B445D7" w:rsidP="003661D8">
            <w:pPr>
              <w:pStyle w:val="TableParagraph"/>
              <w:spacing w:before="95"/>
              <w:ind w:left="33"/>
              <w:rPr>
                <w:rFonts w:eastAsia="Century Gothic" w:cstheme="minorHAnsi"/>
              </w:rPr>
            </w:pPr>
            <w:proofErr w:type="spellStart"/>
            <w:r w:rsidRPr="00CF1FF8">
              <w:rPr>
                <w:rFonts w:cstheme="minorHAnsi"/>
              </w:rPr>
              <w:t>Liczba</w:t>
            </w:r>
            <w:proofErr w:type="spellEnd"/>
            <w:r w:rsidRPr="00CF1FF8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>:</w:t>
            </w:r>
          </w:p>
        </w:tc>
      </w:tr>
      <w:tr w:rsidR="00B445D7" w:rsidRPr="00CF1FF8" w14:paraId="3C9167B5" w14:textId="77777777" w:rsidTr="003661D8">
        <w:trPr>
          <w:trHeight w:hRule="exact" w:val="749"/>
        </w:trPr>
        <w:tc>
          <w:tcPr>
            <w:tcW w:w="8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CC729" w14:textId="77777777" w:rsidR="00B445D7" w:rsidRPr="00CF1FF8" w:rsidRDefault="00B445D7" w:rsidP="007E606A">
            <w:pPr>
              <w:pStyle w:val="TableParagraph"/>
              <w:numPr>
                <w:ilvl w:val="0"/>
                <w:numId w:val="1"/>
              </w:numPr>
              <w:tabs>
                <w:tab w:val="left" w:pos="171"/>
              </w:tabs>
              <w:spacing w:before="36"/>
              <w:ind w:hanging="139"/>
              <w:rPr>
                <w:rFonts w:eastAsia="Century Gothic" w:cstheme="minorHAnsi"/>
                <w:lang w:val="pl-PL"/>
              </w:rPr>
            </w:pPr>
            <w:r w:rsidRPr="00CF1FF8">
              <w:rPr>
                <w:rFonts w:cstheme="minorHAnsi"/>
                <w:lang w:val="pl-PL"/>
              </w:rPr>
              <w:t xml:space="preserve">Inne* </w:t>
            </w:r>
            <w:r w:rsidRPr="00CF1FF8">
              <w:rPr>
                <w:rFonts w:cstheme="minorHAnsi"/>
                <w:i/>
                <w:lang w:val="pl-PL"/>
              </w:rPr>
              <w:t>(w przypadku zgłoszenia innych projektów uchwał niż w brzmieniu proponowanym przez</w:t>
            </w:r>
            <w:r w:rsidRPr="00CF1FF8">
              <w:rPr>
                <w:rFonts w:cstheme="minorHAnsi"/>
                <w:i/>
                <w:spacing w:val="-24"/>
                <w:lang w:val="pl-PL"/>
              </w:rPr>
              <w:t xml:space="preserve"> </w:t>
            </w:r>
            <w:r w:rsidRPr="00CF1FF8">
              <w:rPr>
                <w:rFonts w:cstheme="minorHAnsi"/>
                <w:i/>
                <w:lang w:val="pl-PL"/>
              </w:rPr>
              <w:t>Zarząd):</w:t>
            </w:r>
          </w:p>
        </w:tc>
      </w:tr>
    </w:tbl>
    <w:p w14:paraId="7A386E18" w14:textId="77777777" w:rsidR="000B2E19" w:rsidRPr="00CF1FF8" w:rsidRDefault="000B2E19" w:rsidP="00EB60BB">
      <w:pPr>
        <w:rPr>
          <w:rFonts w:eastAsia="Century Gothic" w:cstheme="minorHAnsi"/>
          <w:lang w:val="pl-PL"/>
        </w:rPr>
      </w:pPr>
    </w:p>
    <w:p w14:paraId="596A7C4B" w14:textId="77777777" w:rsidR="00B445D7" w:rsidRPr="00CF1FF8" w:rsidRDefault="00B445D7" w:rsidP="00EB60BB">
      <w:pPr>
        <w:rPr>
          <w:rFonts w:eastAsia="Century Gothic" w:cstheme="minorHAnsi"/>
          <w:lang w:val="pl-PL"/>
        </w:rPr>
      </w:pPr>
    </w:p>
    <w:p w14:paraId="5E337FB6" w14:textId="77777777" w:rsidR="00B445D7" w:rsidRPr="00CF1FF8" w:rsidRDefault="00B445D7" w:rsidP="00EB60BB">
      <w:pPr>
        <w:rPr>
          <w:rFonts w:eastAsia="Century Gothic" w:cstheme="minorHAnsi"/>
          <w:lang w:val="pl-PL"/>
        </w:rPr>
      </w:pPr>
    </w:p>
    <w:p w14:paraId="78B7596E" w14:textId="77777777" w:rsidR="00B445D7" w:rsidRPr="00CF1FF8" w:rsidRDefault="00B445D7" w:rsidP="00EB60BB">
      <w:pPr>
        <w:rPr>
          <w:rFonts w:eastAsia="Century Gothic" w:cstheme="minorHAnsi"/>
          <w:lang w:val="pl-PL"/>
        </w:rPr>
      </w:pPr>
    </w:p>
    <w:p w14:paraId="2CEEDBE1" w14:textId="77777777" w:rsidR="00B445D7" w:rsidRPr="00CF1FF8" w:rsidRDefault="00B445D7" w:rsidP="00EB60BB">
      <w:pPr>
        <w:rPr>
          <w:rFonts w:eastAsia="Century Gothic" w:cstheme="minorHAnsi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02"/>
        <w:gridCol w:w="2304"/>
        <w:gridCol w:w="2302"/>
        <w:gridCol w:w="2045"/>
      </w:tblGrid>
      <w:tr w:rsidR="00B445D7" w:rsidRPr="00CF1FF8" w14:paraId="4509E6E6" w14:textId="77777777" w:rsidTr="00453929">
        <w:trPr>
          <w:trHeight w:hRule="exact" w:val="7385"/>
        </w:trPr>
        <w:tc>
          <w:tcPr>
            <w:tcW w:w="8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ADA99" w14:textId="77777777" w:rsidR="00453929" w:rsidRPr="00CF1FF8" w:rsidRDefault="00453929" w:rsidP="00453929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CF1FF8">
              <w:rPr>
                <w:rFonts w:cstheme="minorHAnsi"/>
                <w:b/>
                <w:bCs/>
              </w:rPr>
              <w:lastRenderedPageBreak/>
              <w:t>Uchwała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nr …/[</w:t>
            </w:r>
            <w:r w:rsidRPr="00CF1FF8">
              <w:rPr>
                <w:rFonts w:cstheme="minorHAnsi"/>
                <w:b/>
                <w:bCs/>
                <w:highlight w:val="yellow"/>
              </w:rPr>
              <w:t>…</w:t>
            </w:r>
            <w:r w:rsidRPr="00CF1FF8">
              <w:rPr>
                <w:rFonts w:cstheme="minorHAnsi"/>
                <w:b/>
                <w:bCs/>
              </w:rPr>
              <w:t>].[</w:t>
            </w:r>
            <w:r w:rsidRPr="00CF1FF8">
              <w:rPr>
                <w:rFonts w:cstheme="minorHAnsi"/>
                <w:b/>
                <w:bCs/>
                <w:highlight w:val="yellow"/>
              </w:rPr>
              <w:t>…</w:t>
            </w:r>
            <w:r w:rsidRPr="00CF1FF8">
              <w:rPr>
                <w:rFonts w:cstheme="minorHAnsi"/>
                <w:b/>
                <w:bCs/>
              </w:rPr>
              <w:t>].2020</w:t>
            </w:r>
          </w:p>
          <w:p w14:paraId="19B11479" w14:textId="77777777" w:rsidR="00453929" w:rsidRPr="00CF1FF8" w:rsidRDefault="00453929" w:rsidP="00453929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CF1FF8">
              <w:rPr>
                <w:rFonts w:cstheme="minorHAnsi"/>
                <w:b/>
                <w:bCs/>
              </w:rPr>
              <w:t>Nadzwyczajnego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/>
                <w:bCs/>
              </w:rPr>
              <w:t>Walnego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/>
                <w:bCs/>
              </w:rPr>
              <w:t>Zgromadzenia</w:t>
            </w:r>
            <w:proofErr w:type="spellEnd"/>
          </w:p>
          <w:p w14:paraId="396B2738" w14:textId="77777777" w:rsidR="00453929" w:rsidRPr="00CF1FF8" w:rsidRDefault="00453929" w:rsidP="00453929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CF1FF8">
              <w:rPr>
                <w:rFonts w:cstheme="minorHAnsi"/>
                <w:b/>
                <w:bCs/>
              </w:rPr>
              <w:t>Spółki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pod </w:t>
            </w:r>
            <w:proofErr w:type="spellStart"/>
            <w:r w:rsidRPr="00CF1FF8">
              <w:rPr>
                <w:rFonts w:cstheme="minorHAnsi"/>
                <w:b/>
                <w:bCs/>
              </w:rPr>
              <w:t>firmą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„Konsorcjum Stali” S.A. z </w:t>
            </w:r>
            <w:proofErr w:type="spellStart"/>
            <w:r w:rsidRPr="00CF1FF8">
              <w:rPr>
                <w:rFonts w:cstheme="minorHAnsi"/>
                <w:b/>
                <w:bCs/>
              </w:rPr>
              <w:t>siedzibą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w </w:t>
            </w:r>
            <w:proofErr w:type="spellStart"/>
            <w:r w:rsidRPr="00CF1FF8">
              <w:rPr>
                <w:rFonts w:cstheme="minorHAnsi"/>
                <w:b/>
                <w:bCs/>
              </w:rPr>
              <w:t>Zawierciu</w:t>
            </w:r>
            <w:proofErr w:type="spellEnd"/>
          </w:p>
          <w:p w14:paraId="5ECC7133" w14:textId="77777777" w:rsidR="00453929" w:rsidRPr="00CF1FF8" w:rsidRDefault="00453929" w:rsidP="00453929">
            <w:pPr>
              <w:jc w:val="center"/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 xml:space="preserve">z </w:t>
            </w:r>
            <w:proofErr w:type="spellStart"/>
            <w:r w:rsidRPr="00CF1FF8">
              <w:rPr>
                <w:rFonts w:cstheme="minorHAnsi"/>
                <w:b/>
                <w:bCs/>
              </w:rPr>
              <w:t>dnia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r w:rsidRPr="00CF1FF8">
              <w:rPr>
                <w:rFonts w:cstheme="minorHAnsi"/>
                <w:b/>
                <w:bCs/>
                <w:highlight w:val="yellow"/>
              </w:rPr>
              <w:t xml:space="preserve">6 </w:t>
            </w:r>
            <w:proofErr w:type="spellStart"/>
            <w:r w:rsidRPr="00CF1FF8">
              <w:rPr>
                <w:rFonts w:cstheme="minorHAnsi"/>
                <w:b/>
                <w:bCs/>
                <w:highlight w:val="yellow"/>
              </w:rPr>
              <w:t>lutego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2020r.</w:t>
            </w:r>
          </w:p>
          <w:p w14:paraId="641F93E8" w14:textId="77777777" w:rsidR="00453929" w:rsidRPr="00CF1FF8" w:rsidRDefault="00453929" w:rsidP="00453929">
            <w:pPr>
              <w:jc w:val="center"/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 xml:space="preserve">w </w:t>
            </w:r>
            <w:proofErr w:type="spellStart"/>
            <w:r w:rsidRPr="00CF1FF8">
              <w:rPr>
                <w:rFonts w:cstheme="minorHAnsi"/>
                <w:b/>
                <w:bCs/>
              </w:rPr>
              <w:t>sprawie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/>
                <w:bCs/>
              </w:rPr>
              <w:t>przyjęcia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/>
                <w:bCs/>
              </w:rPr>
              <w:t>porządku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/>
                <w:bCs/>
              </w:rPr>
              <w:t>obrad</w:t>
            </w:r>
            <w:proofErr w:type="spellEnd"/>
          </w:p>
          <w:p w14:paraId="2A7A1814" w14:textId="77777777" w:rsidR="00453929" w:rsidRPr="00CF1FF8" w:rsidRDefault="00453929" w:rsidP="00453929">
            <w:pPr>
              <w:jc w:val="center"/>
              <w:rPr>
                <w:rFonts w:cstheme="minorHAnsi"/>
                <w:b/>
                <w:bCs/>
              </w:rPr>
            </w:pPr>
          </w:p>
          <w:p w14:paraId="28FA8737" w14:textId="77777777" w:rsidR="00453929" w:rsidRPr="00CF1FF8" w:rsidRDefault="00453929" w:rsidP="00453929">
            <w:pPr>
              <w:jc w:val="center"/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>§1</w:t>
            </w:r>
          </w:p>
          <w:p w14:paraId="2E221B8E" w14:textId="77777777" w:rsidR="00453929" w:rsidRPr="00CF1FF8" w:rsidRDefault="00453929" w:rsidP="00453929">
            <w:pPr>
              <w:jc w:val="both"/>
              <w:rPr>
                <w:rFonts w:cstheme="minorHAnsi"/>
              </w:rPr>
            </w:pPr>
            <w:r w:rsidRPr="00CF1FF8">
              <w:rPr>
                <w:rFonts w:cstheme="minorHAnsi"/>
              </w:rPr>
              <w:t xml:space="preserve">Na </w:t>
            </w:r>
            <w:proofErr w:type="spellStart"/>
            <w:r w:rsidRPr="00CF1FF8">
              <w:rPr>
                <w:rFonts w:cstheme="minorHAnsi"/>
              </w:rPr>
              <w:t>postawie</w:t>
            </w:r>
            <w:proofErr w:type="spellEnd"/>
            <w:r w:rsidRPr="00CF1FF8">
              <w:rPr>
                <w:rFonts w:cstheme="minorHAnsi"/>
              </w:rPr>
              <w:t xml:space="preserve"> § 9 </w:t>
            </w:r>
            <w:proofErr w:type="spellStart"/>
            <w:r w:rsidRPr="00CF1FF8">
              <w:rPr>
                <w:rFonts w:cstheme="minorHAnsi"/>
              </w:rPr>
              <w:t>ust</w:t>
            </w:r>
            <w:proofErr w:type="spellEnd"/>
            <w:r w:rsidRPr="00CF1FF8">
              <w:rPr>
                <w:rFonts w:cstheme="minorHAnsi"/>
              </w:rPr>
              <w:t xml:space="preserve">. 1 </w:t>
            </w:r>
            <w:proofErr w:type="spellStart"/>
            <w:r w:rsidRPr="00CF1FF8">
              <w:rPr>
                <w:rFonts w:cstheme="minorHAnsi"/>
              </w:rPr>
              <w:t>Regulaminu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Zgromadzenia</w:t>
            </w:r>
            <w:proofErr w:type="spellEnd"/>
            <w:r w:rsidRPr="00CF1FF8">
              <w:rPr>
                <w:rFonts w:cstheme="minorHAnsi"/>
              </w:rPr>
              <w:t xml:space="preserve"> „Konsorcjum Stali” Spółka </w:t>
            </w:r>
            <w:proofErr w:type="spellStart"/>
            <w:r w:rsidRPr="00CF1FF8">
              <w:rPr>
                <w:rFonts w:cstheme="minorHAnsi"/>
              </w:rPr>
              <w:t>Akcyjna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siedzibą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Zawierciu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Nadzwyczajne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przyjmuje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następujący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porządek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obrad</w:t>
            </w:r>
            <w:proofErr w:type="spellEnd"/>
            <w:r w:rsidRPr="00CF1FF8">
              <w:rPr>
                <w:rFonts w:cstheme="minorHAnsi"/>
              </w:rPr>
              <w:t>:</w:t>
            </w:r>
          </w:p>
          <w:p w14:paraId="6D87D081" w14:textId="77777777" w:rsidR="00453929" w:rsidRPr="00CF1FF8" w:rsidRDefault="00453929" w:rsidP="007E606A">
            <w:pPr>
              <w:widowControl/>
              <w:numPr>
                <w:ilvl w:val="0"/>
                <w:numId w:val="7"/>
              </w:numPr>
              <w:contextualSpacing/>
              <w:jc w:val="both"/>
              <w:rPr>
                <w:rFonts w:cstheme="minorHAnsi"/>
              </w:rPr>
            </w:pPr>
            <w:proofErr w:type="spellStart"/>
            <w:r w:rsidRPr="00CF1FF8">
              <w:rPr>
                <w:rFonts w:cstheme="minorHAnsi"/>
              </w:rPr>
              <w:t>Otwarcie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obrad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Zgromadzenia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0E56CE5E" w14:textId="77777777" w:rsidR="00453929" w:rsidRPr="00CF1FF8" w:rsidRDefault="00453929" w:rsidP="007E606A">
            <w:pPr>
              <w:widowControl/>
              <w:numPr>
                <w:ilvl w:val="0"/>
                <w:numId w:val="7"/>
              </w:numPr>
              <w:contextualSpacing/>
              <w:jc w:val="both"/>
              <w:rPr>
                <w:rFonts w:cstheme="minorHAnsi"/>
              </w:rPr>
            </w:pPr>
            <w:proofErr w:type="spellStart"/>
            <w:r w:rsidRPr="00CF1FF8">
              <w:rPr>
                <w:rFonts w:cstheme="minorHAnsi"/>
              </w:rPr>
              <w:t>Wybór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Przewodniczącego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Zgromadzenia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33379609" w14:textId="77777777" w:rsidR="00453929" w:rsidRPr="00CF1FF8" w:rsidRDefault="00453929" w:rsidP="007E606A">
            <w:pPr>
              <w:widowControl/>
              <w:numPr>
                <w:ilvl w:val="0"/>
                <w:numId w:val="7"/>
              </w:numPr>
              <w:contextualSpacing/>
              <w:jc w:val="both"/>
              <w:rPr>
                <w:rFonts w:cstheme="minorHAnsi"/>
              </w:rPr>
            </w:pPr>
            <w:proofErr w:type="spellStart"/>
            <w:r w:rsidRPr="00CF1FF8">
              <w:rPr>
                <w:rFonts w:cstheme="minorHAnsi"/>
              </w:rPr>
              <w:t>Stwierdzenie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prawidłowości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zwołania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jego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zdolności</w:t>
            </w:r>
            <w:proofErr w:type="spellEnd"/>
            <w:r w:rsidRPr="00CF1FF8">
              <w:rPr>
                <w:rFonts w:cstheme="minorHAnsi"/>
              </w:rPr>
              <w:t xml:space="preserve"> do </w:t>
            </w:r>
            <w:proofErr w:type="spellStart"/>
            <w:r w:rsidRPr="00CF1FF8">
              <w:rPr>
                <w:rFonts w:cstheme="minorHAnsi"/>
              </w:rPr>
              <w:t>podejmowania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uchwał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76839F59" w14:textId="77777777" w:rsidR="00453929" w:rsidRPr="00CF1FF8" w:rsidRDefault="00453929" w:rsidP="007E606A">
            <w:pPr>
              <w:widowControl/>
              <w:numPr>
                <w:ilvl w:val="0"/>
                <w:numId w:val="7"/>
              </w:numPr>
              <w:contextualSpacing/>
              <w:jc w:val="both"/>
              <w:rPr>
                <w:rFonts w:cstheme="minorHAnsi"/>
              </w:rPr>
            </w:pPr>
            <w:proofErr w:type="spellStart"/>
            <w:r w:rsidRPr="00CF1FF8">
              <w:rPr>
                <w:rFonts w:cstheme="minorHAnsi"/>
              </w:rPr>
              <w:t>Przyjęcie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porządku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obrad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32850F7F" w14:textId="77777777" w:rsidR="00453929" w:rsidRPr="00CF1FF8" w:rsidRDefault="00453929" w:rsidP="007E606A">
            <w:pPr>
              <w:widowControl/>
              <w:numPr>
                <w:ilvl w:val="0"/>
                <w:numId w:val="7"/>
              </w:numPr>
              <w:contextualSpacing/>
              <w:jc w:val="both"/>
              <w:rPr>
                <w:rFonts w:cstheme="minorHAnsi"/>
              </w:rPr>
            </w:pPr>
            <w:proofErr w:type="spellStart"/>
            <w:r w:rsidRPr="00CF1FF8">
              <w:rPr>
                <w:rFonts w:cstheme="minorHAnsi"/>
              </w:rPr>
              <w:t>Podjęcie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uchwały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sprawie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zmiany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oznaczenia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serii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umorzenia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własnych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posiadanych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zmiany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statutu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35B03FD9" w14:textId="77777777" w:rsidR="00453929" w:rsidRPr="00CF1FF8" w:rsidRDefault="00453929" w:rsidP="007E606A">
            <w:pPr>
              <w:widowControl/>
              <w:numPr>
                <w:ilvl w:val="0"/>
                <w:numId w:val="7"/>
              </w:numPr>
              <w:contextualSpacing/>
              <w:jc w:val="both"/>
              <w:rPr>
                <w:rFonts w:cstheme="minorHAnsi"/>
              </w:rPr>
            </w:pPr>
            <w:proofErr w:type="spellStart"/>
            <w:r w:rsidRPr="00CF1FF8">
              <w:rPr>
                <w:rFonts w:cstheme="minorHAnsi"/>
              </w:rPr>
              <w:t>Podjęcie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uchwały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sprawie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przyjęcia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tekstu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jednolitego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statutu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458E30F6" w14:textId="77777777" w:rsidR="00453929" w:rsidRPr="00CF1FF8" w:rsidRDefault="00453929" w:rsidP="007E606A">
            <w:pPr>
              <w:widowControl/>
              <w:numPr>
                <w:ilvl w:val="0"/>
                <w:numId w:val="7"/>
              </w:numPr>
              <w:contextualSpacing/>
              <w:jc w:val="both"/>
              <w:rPr>
                <w:rFonts w:cstheme="minorHAnsi"/>
              </w:rPr>
            </w:pPr>
            <w:proofErr w:type="spellStart"/>
            <w:r w:rsidRPr="00CF1FF8">
              <w:rPr>
                <w:rFonts w:cstheme="minorHAnsi"/>
              </w:rPr>
              <w:t>Podjęcie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uchwały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sprawie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poniesienia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kosztów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zwołania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odbycia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Nadzwyczajnego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Akcjonariuszy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7AF931FE" w14:textId="77777777" w:rsidR="00453929" w:rsidRPr="00CF1FF8" w:rsidRDefault="00453929" w:rsidP="007E606A">
            <w:pPr>
              <w:widowControl/>
              <w:numPr>
                <w:ilvl w:val="0"/>
                <w:numId w:val="7"/>
              </w:numPr>
              <w:contextualSpacing/>
              <w:jc w:val="both"/>
              <w:rPr>
                <w:rFonts w:cstheme="minorHAnsi"/>
              </w:rPr>
            </w:pPr>
            <w:proofErr w:type="spellStart"/>
            <w:r w:rsidRPr="00CF1FF8">
              <w:rPr>
                <w:rFonts w:cstheme="minorHAnsi"/>
              </w:rPr>
              <w:t>Wolne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wnioski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44FFDB4E" w14:textId="77777777" w:rsidR="00453929" w:rsidRPr="00CF1FF8" w:rsidRDefault="00453929" w:rsidP="007E606A">
            <w:pPr>
              <w:widowControl/>
              <w:numPr>
                <w:ilvl w:val="0"/>
                <w:numId w:val="7"/>
              </w:numPr>
              <w:contextualSpacing/>
              <w:jc w:val="both"/>
              <w:rPr>
                <w:rFonts w:cstheme="minorHAnsi"/>
              </w:rPr>
            </w:pPr>
            <w:proofErr w:type="spellStart"/>
            <w:r w:rsidRPr="00CF1FF8">
              <w:rPr>
                <w:rFonts w:cstheme="minorHAnsi"/>
              </w:rPr>
              <w:t>Zamknięcie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obrad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Zgromadzenia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268D06E5" w14:textId="77777777" w:rsidR="00453929" w:rsidRPr="00CF1FF8" w:rsidRDefault="00453929" w:rsidP="00453929">
            <w:pPr>
              <w:contextualSpacing/>
              <w:jc w:val="both"/>
              <w:rPr>
                <w:rFonts w:cstheme="minorHAnsi"/>
              </w:rPr>
            </w:pPr>
          </w:p>
          <w:p w14:paraId="0B4E4494" w14:textId="77777777" w:rsidR="00453929" w:rsidRPr="00CF1FF8" w:rsidRDefault="00453929" w:rsidP="00453929">
            <w:pPr>
              <w:jc w:val="center"/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>§2</w:t>
            </w:r>
          </w:p>
          <w:p w14:paraId="54A99CE2" w14:textId="77777777" w:rsidR="00453929" w:rsidRPr="00CF1FF8" w:rsidRDefault="00453929" w:rsidP="00453929">
            <w:pPr>
              <w:jc w:val="both"/>
              <w:rPr>
                <w:rFonts w:cstheme="minorHAnsi"/>
              </w:rPr>
            </w:pPr>
            <w:proofErr w:type="spellStart"/>
            <w:r w:rsidRPr="00CF1FF8">
              <w:rPr>
                <w:rFonts w:cstheme="minorHAnsi"/>
              </w:rPr>
              <w:t>Uchwała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wchodzi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życie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dniem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podjęcia</w:t>
            </w:r>
            <w:proofErr w:type="spellEnd"/>
          </w:p>
          <w:p w14:paraId="09F47002" w14:textId="77777777" w:rsidR="00453929" w:rsidRPr="00CF1FF8" w:rsidRDefault="00453929" w:rsidP="00453929">
            <w:pPr>
              <w:jc w:val="both"/>
              <w:rPr>
                <w:rFonts w:cstheme="minorHAnsi"/>
                <w:i/>
                <w:color w:val="0070C0"/>
              </w:rPr>
            </w:pPr>
          </w:p>
          <w:p w14:paraId="4507530D" w14:textId="258B57FB" w:rsidR="00B445D7" w:rsidRPr="00CF1FF8" w:rsidRDefault="00B445D7" w:rsidP="00453929">
            <w:pPr>
              <w:jc w:val="both"/>
              <w:rPr>
                <w:rFonts w:eastAsia="Century Gothic" w:cstheme="minorHAnsi"/>
                <w:lang w:val="pl-PL"/>
              </w:rPr>
            </w:pPr>
          </w:p>
        </w:tc>
      </w:tr>
      <w:tr w:rsidR="00B445D7" w:rsidRPr="00CF1FF8" w14:paraId="60917036" w14:textId="77777777" w:rsidTr="003661D8">
        <w:trPr>
          <w:trHeight w:hRule="exact" w:val="959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7EBE2D8" w14:textId="77777777" w:rsidR="00B445D7" w:rsidRPr="00CF1FF8" w:rsidRDefault="00B445D7" w:rsidP="007E606A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ind w:hanging="141"/>
              <w:rPr>
                <w:rFonts w:eastAsia="Century Gothic" w:cstheme="minorHAnsi"/>
              </w:rPr>
            </w:pPr>
            <w:r w:rsidRPr="00CF1FF8">
              <w:rPr>
                <w:rFonts w:cstheme="minorHAnsi"/>
              </w:rPr>
              <w:t>Za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F6A316B" w14:textId="77777777" w:rsidR="00B445D7" w:rsidRPr="00CF1FF8" w:rsidRDefault="00B445D7" w:rsidP="007E606A">
            <w:pPr>
              <w:pStyle w:val="TableParagraph"/>
              <w:numPr>
                <w:ilvl w:val="0"/>
                <w:numId w:val="5"/>
              </w:numPr>
              <w:tabs>
                <w:tab w:val="left" w:pos="176"/>
              </w:tabs>
              <w:rPr>
                <w:rFonts w:eastAsia="Century Gothic" w:cstheme="minorHAnsi"/>
              </w:rPr>
            </w:pPr>
            <w:proofErr w:type="spellStart"/>
            <w:r w:rsidRPr="00CF1FF8">
              <w:rPr>
                <w:rFonts w:cstheme="minorHAnsi"/>
              </w:rPr>
              <w:t>przeciw</w:t>
            </w:r>
            <w:proofErr w:type="spellEnd"/>
          </w:p>
          <w:p w14:paraId="47F68B25" w14:textId="77777777" w:rsidR="00B445D7" w:rsidRPr="00CF1FF8" w:rsidRDefault="00B445D7" w:rsidP="003661D8">
            <w:pPr>
              <w:pStyle w:val="TableParagraph"/>
              <w:spacing w:before="5"/>
              <w:rPr>
                <w:rFonts w:eastAsia="Times New Roman" w:cstheme="minorHAnsi"/>
              </w:rPr>
            </w:pPr>
          </w:p>
          <w:p w14:paraId="5844E9E6" w14:textId="77777777" w:rsidR="00B445D7" w:rsidRPr="00CF1FF8" w:rsidRDefault="00B445D7" w:rsidP="007E606A">
            <w:pPr>
              <w:pStyle w:val="TableParagraph"/>
              <w:numPr>
                <w:ilvl w:val="0"/>
                <w:numId w:val="4"/>
              </w:numPr>
              <w:tabs>
                <w:tab w:val="left" w:pos="156"/>
              </w:tabs>
              <w:rPr>
                <w:rFonts w:eastAsia="Century Gothic" w:cstheme="minorHAnsi"/>
              </w:rPr>
            </w:pPr>
            <w:proofErr w:type="spellStart"/>
            <w:r w:rsidRPr="00CF1FF8">
              <w:rPr>
                <w:rFonts w:cstheme="minorHAnsi"/>
              </w:rPr>
              <w:t>zgłoszenie</w:t>
            </w:r>
            <w:proofErr w:type="spellEnd"/>
            <w:r w:rsidRPr="00CF1FF8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sprzeciwu</w:t>
            </w:r>
            <w:proofErr w:type="spellEnd"/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6CE0620" w14:textId="77777777" w:rsidR="00B445D7" w:rsidRPr="00CF1FF8" w:rsidRDefault="00B445D7" w:rsidP="007E606A">
            <w:pPr>
              <w:pStyle w:val="TableParagraph"/>
              <w:numPr>
                <w:ilvl w:val="0"/>
                <w:numId w:val="3"/>
              </w:numPr>
              <w:tabs>
                <w:tab w:val="left" w:pos="171"/>
              </w:tabs>
              <w:ind w:hanging="139"/>
              <w:rPr>
                <w:rFonts w:eastAsia="Century Gothic" w:cstheme="minorHAnsi"/>
              </w:rPr>
            </w:pPr>
            <w:proofErr w:type="spellStart"/>
            <w:r w:rsidRPr="00CF1FF8">
              <w:rPr>
                <w:rFonts w:cstheme="minorHAnsi"/>
              </w:rPr>
              <w:t>wstrzymuję</w:t>
            </w:r>
            <w:proofErr w:type="spellEnd"/>
            <w:r w:rsidRPr="00CF1FF8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się</w:t>
            </w:r>
            <w:proofErr w:type="spellEnd"/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8CDF735" w14:textId="77777777" w:rsidR="00B445D7" w:rsidRPr="00CF1FF8" w:rsidRDefault="00B445D7" w:rsidP="007E606A">
            <w:pPr>
              <w:pStyle w:val="TableParagraph"/>
              <w:numPr>
                <w:ilvl w:val="0"/>
                <w:numId w:val="2"/>
              </w:numPr>
              <w:tabs>
                <w:tab w:val="left" w:pos="176"/>
              </w:tabs>
              <w:spacing w:before="36" w:line="300" w:lineRule="auto"/>
              <w:ind w:right="837" w:hanging="67"/>
              <w:rPr>
                <w:rFonts w:eastAsia="Century Gothic" w:cstheme="minorHAnsi"/>
              </w:rPr>
            </w:pPr>
            <w:proofErr w:type="spellStart"/>
            <w:r w:rsidRPr="00CF1FF8">
              <w:rPr>
                <w:rFonts w:cstheme="minorHAnsi"/>
              </w:rPr>
              <w:t>Według</w:t>
            </w:r>
            <w:proofErr w:type="spellEnd"/>
            <w:r w:rsidRPr="00CF1FF8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uznania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pełnomocnika</w:t>
            </w:r>
            <w:proofErr w:type="spellEnd"/>
          </w:p>
        </w:tc>
      </w:tr>
      <w:tr w:rsidR="00B445D7" w:rsidRPr="00CF1FF8" w14:paraId="031DD3A7" w14:textId="77777777" w:rsidTr="003661D8">
        <w:trPr>
          <w:trHeight w:hRule="exact" w:val="680"/>
        </w:trPr>
        <w:tc>
          <w:tcPr>
            <w:tcW w:w="2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ABE27" w14:textId="77777777" w:rsidR="00B445D7" w:rsidRPr="00CF1FF8" w:rsidRDefault="00B445D7" w:rsidP="003661D8">
            <w:pPr>
              <w:pStyle w:val="TableParagraph"/>
              <w:rPr>
                <w:rFonts w:eastAsia="Times New Roman" w:cstheme="minorHAnsi"/>
              </w:rPr>
            </w:pPr>
          </w:p>
          <w:p w14:paraId="53ADC5A5" w14:textId="77777777" w:rsidR="00B445D7" w:rsidRPr="00CF1FF8" w:rsidRDefault="00B445D7" w:rsidP="003661D8">
            <w:pPr>
              <w:pStyle w:val="TableParagraph"/>
              <w:spacing w:before="95"/>
              <w:ind w:left="31"/>
              <w:rPr>
                <w:rFonts w:eastAsia="Century Gothic" w:cstheme="minorHAnsi"/>
              </w:rPr>
            </w:pPr>
            <w:proofErr w:type="spellStart"/>
            <w:r w:rsidRPr="00CF1FF8">
              <w:rPr>
                <w:rFonts w:cstheme="minorHAnsi"/>
              </w:rPr>
              <w:t>Liczba</w:t>
            </w:r>
            <w:proofErr w:type="spellEnd"/>
            <w:r w:rsidRPr="00CF1FF8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>:</w:t>
            </w:r>
          </w:p>
        </w:tc>
        <w:tc>
          <w:tcPr>
            <w:tcW w:w="2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41EDC" w14:textId="77777777" w:rsidR="00B445D7" w:rsidRPr="00CF1FF8" w:rsidRDefault="00B445D7" w:rsidP="003661D8">
            <w:pPr>
              <w:pStyle w:val="TableParagraph"/>
              <w:rPr>
                <w:rFonts w:eastAsia="Times New Roman" w:cstheme="minorHAnsi"/>
              </w:rPr>
            </w:pPr>
          </w:p>
          <w:p w14:paraId="03A0C88D" w14:textId="77777777" w:rsidR="00B445D7" w:rsidRPr="00CF1FF8" w:rsidRDefault="00B445D7" w:rsidP="003661D8">
            <w:pPr>
              <w:pStyle w:val="TableParagraph"/>
              <w:spacing w:before="95"/>
              <w:ind w:left="33"/>
              <w:rPr>
                <w:rFonts w:eastAsia="Century Gothic" w:cstheme="minorHAnsi"/>
              </w:rPr>
            </w:pPr>
            <w:proofErr w:type="spellStart"/>
            <w:r w:rsidRPr="00CF1FF8">
              <w:rPr>
                <w:rFonts w:cstheme="minorHAnsi"/>
              </w:rPr>
              <w:t>Liczba</w:t>
            </w:r>
            <w:proofErr w:type="spellEnd"/>
            <w:r w:rsidRPr="00CF1FF8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>:</w:t>
            </w:r>
          </w:p>
        </w:tc>
        <w:tc>
          <w:tcPr>
            <w:tcW w:w="2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A688B" w14:textId="77777777" w:rsidR="00B445D7" w:rsidRPr="00CF1FF8" w:rsidRDefault="00B445D7" w:rsidP="003661D8">
            <w:pPr>
              <w:pStyle w:val="TableParagraph"/>
              <w:rPr>
                <w:rFonts w:eastAsia="Times New Roman" w:cstheme="minorHAnsi"/>
              </w:rPr>
            </w:pPr>
          </w:p>
          <w:p w14:paraId="3DC9737D" w14:textId="77777777" w:rsidR="00B445D7" w:rsidRPr="00CF1FF8" w:rsidRDefault="00B445D7" w:rsidP="003661D8">
            <w:pPr>
              <w:pStyle w:val="TableParagraph"/>
              <w:spacing w:before="95"/>
              <w:ind w:left="31"/>
              <w:rPr>
                <w:rFonts w:eastAsia="Century Gothic" w:cstheme="minorHAnsi"/>
              </w:rPr>
            </w:pPr>
            <w:proofErr w:type="spellStart"/>
            <w:r w:rsidRPr="00CF1FF8">
              <w:rPr>
                <w:rFonts w:cstheme="minorHAnsi"/>
              </w:rPr>
              <w:t>Liczba</w:t>
            </w:r>
            <w:proofErr w:type="spellEnd"/>
            <w:r w:rsidRPr="00CF1FF8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>:</w:t>
            </w: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57D3" w14:textId="77777777" w:rsidR="00B445D7" w:rsidRPr="00CF1FF8" w:rsidRDefault="00B445D7" w:rsidP="003661D8">
            <w:pPr>
              <w:pStyle w:val="TableParagraph"/>
              <w:rPr>
                <w:rFonts w:eastAsia="Times New Roman" w:cstheme="minorHAnsi"/>
              </w:rPr>
            </w:pPr>
          </w:p>
          <w:p w14:paraId="2F163C8E" w14:textId="77777777" w:rsidR="00B445D7" w:rsidRPr="00CF1FF8" w:rsidRDefault="00B445D7" w:rsidP="003661D8">
            <w:pPr>
              <w:pStyle w:val="TableParagraph"/>
              <w:spacing w:before="95"/>
              <w:ind w:left="33"/>
              <w:rPr>
                <w:rFonts w:eastAsia="Century Gothic" w:cstheme="minorHAnsi"/>
              </w:rPr>
            </w:pPr>
            <w:proofErr w:type="spellStart"/>
            <w:r w:rsidRPr="00CF1FF8">
              <w:rPr>
                <w:rFonts w:cstheme="minorHAnsi"/>
              </w:rPr>
              <w:t>Liczba</w:t>
            </w:r>
            <w:proofErr w:type="spellEnd"/>
            <w:r w:rsidRPr="00CF1FF8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>:</w:t>
            </w:r>
          </w:p>
        </w:tc>
      </w:tr>
      <w:tr w:rsidR="00B445D7" w:rsidRPr="00CF1FF8" w14:paraId="77522611" w14:textId="77777777" w:rsidTr="003661D8">
        <w:trPr>
          <w:trHeight w:hRule="exact" w:val="749"/>
        </w:trPr>
        <w:tc>
          <w:tcPr>
            <w:tcW w:w="8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D6CC2" w14:textId="77777777" w:rsidR="00B445D7" w:rsidRPr="00CF1FF8" w:rsidRDefault="00B445D7" w:rsidP="007E606A">
            <w:pPr>
              <w:pStyle w:val="TableParagraph"/>
              <w:numPr>
                <w:ilvl w:val="0"/>
                <w:numId w:val="1"/>
              </w:numPr>
              <w:tabs>
                <w:tab w:val="left" w:pos="171"/>
              </w:tabs>
              <w:spacing w:before="36"/>
              <w:ind w:hanging="139"/>
              <w:rPr>
                <w:rFonts w:eastAsia="Century Gothic" w:cstheme="minorHAnsi"/>
                <w:lang w:val="pl-PL"/>
              </w:rPr>
            </w:pPr>
            <w:r w:rsidRPr="00CF1FF8">
              <w:rPr>
                <w:rFonts w:cstheme="minorHAnsi"/>
                <w:lang w:val="pl-PL"/>
              </w:rPr>
              <w:t xml:space="preserve">Inne* </w:t>
            </w:r>
            <w:r w:rsidRPr="00CF1FF8">
              <w:rPr>
                <w:rFonts w:cstheme="minorHAnsi"/>
                <w:i/>
                <w:lang w:val="pl-PL"/>
              </w:rPr>
              <w:t>(w przypadku zgłoszenia innych projektów uchwał niż w brzmieniu proponowanym przez</w:t>
            </w:r>
            <w:r w:rsidRPr="00CF1FF8">
              <w:rPr>
                <w:rFonts w:cstheme="minorHAnsi"/>
                <w:i/>
                <w:spacing w:val="-24"/>
                <w:lang w:val="pl-PL"/>
              </w:rPr>
              <w:t xml:space="preserve"> </w:t>
            </w:r>
            <w:r w:rsidRPr="00CF1FF8">
              <w:rPr>
                <w:rFonts w:cstheme="minorHAnsi"/>
                <w:i/>
                <w:lang w:val="pl-PL"/>
              </w:rPr>
              <w:t>Zarząd):</w:t>
            </w:r>
          </w:p>
        </w:tc>
      </w:tr>
    </w:tbl>
    <w:p w14:paraId="62761796" w14:textId="77777777" w:rsidR="00B445D7" w:rsidRPr="00CF1FF8" w:rsidRDefault="00B445D7" w:rsidP="00EB60BB">
      <w:pPr>
        <w:rPr>
          <w:rFonts w:eastAsia="Century Gothic" w:cstheme="minorHAnsi"/>
          <w:lang w:val="pl-PL"/>
        </w:rPr>
      </w:pPr>
    </w:p>
    <w:p w14:paraId="40685075" w14:textId="7CE3677A" w:rsidR="00B445D7" w:rsidRPr="00CF1FF8" w:rsidRDefault="00B445D7" w:rsidP="00EB60BB">
      <w:pPr>
        <w:rPr>
          <w:rFonts w:eastAsia="Century Gothic" w:cstheme="minorHAnsi"/>
          <w:lang w:val="pl-PL"/>
        </w:rPr>
      </w:pPr>
    </w:p>
    <w:p w14:paraId="6A313F55" w14:textId="77777777" w:rsidR="00B445D7" w:rsidRPr="00CF1FF8" w:rsidRDefault="00B445D7" w:rsidP="00B445D7">
      <w:pPr>
        <w:rPr>
          <w:rFonts w:eastAsia="Century Gothic" w:cstheme="minorHAnsi"/>
          <w:lang w:val="pl-PL"/>
        </w:rPr>
      </w:pPr>
    </w:p>
    <w:p w14:paraId="0DBF9810" w14:textId="77777777" w:rsidR="001E54F4" w:rsidRPr="00CF1FF8" w:rsidRDefault="001E54F4" w:rsidP="00B445D7">
      <w:pPr>
        <w:rPr>
          <w:rFonts w:eastAsia="Century Gothic" w:cstheme="minorHAnsi"/>
          <w:lang w:val="pl-PL"/>
        </w:rPr>
      </w:pPr>
    </w:p>
    <w:p w14:paraId="6C7862C5" w14:textId="77777777" w:rsidR="001E54F4" w:rsidRPr="00CF1FF8" w:rsidRDefault="001E54F4" w:rsidP="00B445D7">
      <w:pPr>
        <w:rPr>
          <w:rFonts w:eastAsia="Century Gothic" w:cstheme="minorHAnsi"/>
          <w:lang w:val="pl-PL"/>
        </w:rPr>
      </w:pPr>
    </w:p>
    <w:p w14:paraId="2DE0F6AA" w14:textId="77777777" w:rsidR="00CF1FF8" w:rsidRPr="00CF1FF8" w:rsidRDefault="00CF1FF8" w:rsidP="00B445D7">
      <w:pPr>
        <w:rPr>
          <w:rFonts w:eastAsia="Century Gothic" w:cstheme="minorHAnsi"/>
          <w:lang w:val="pl-PL"/>
        </w:rPr>
      </w:pPr>
    </w:p>
    <w:p w14:paraId="2A6397D3" w14:textId="77777777" w:rsidR="00CF1FF8" w:rsidRPr="00CF1FF8" w:rsidRDefault="00CF1FF8" w:rsidP="00B445D7">
      <w:pPr>
        <w:rPr>
          <w:rFonts w:eastAsia="Century Gothic" w:cstheme="minorHAnsi"/>
          <w:lang w:val="pl-PL"/>
        </w:rPr>
      </w:pPr>
    </w:p>
    <w:p w14:paraId="49C438BE" w14:textId="77777777" w:rsidR="00CF1FF8" w:rsidRPr="00CF1FF8" w:rsidRDefault="00CF1FF8" w:rsidP="00B445D7">
      <w:pPr>
        <w:rPr>
          <w:rFonts w:eastAsia="Century Gothic" w:cstheme="minorHAnsi"/>
          <w:lang w:val="pl-PL"/>
        </w:rPr>
      </w:pPr>
    </w:p>
    <w:p w14:paraId="07C1A89E" w14:textId="77777777" w:rsidR="00CF1FF8" w:rsidRPr="00CF1FF8" w:rsidRDefault="00CF1FF8" w:rsidP="00B445D7">
      <w:pPr>
        <w:rPr>
          <w:rFonts w:eastAsia="Century Gothic" w:cstheme="minorHAnsi"/>
          <w:lang w:val="pl-PL"/>
        </w:rPr>
      </w:pPr>
    </w:p>
    <w:p w14:paraId="2B6E75D7" w14:textId="77777777" w:rsidR="00CF1FF8" w:rsidRPr="00CF1FF8" w:rsidRDefault="00CF1FF8" w:rsidP="00B445D7">
      <w:pPr>
        <w:rPr>
          <w:rFonts w:eastAsia="Century Gothic" w:cstheme="minorHAnsi"/>
          <w:lang w:val="pl-PL"/>
        </w:rPr>
      </w:pPr>
    </w:p>
    <w:p w14:paraId="47AB74AC" w14:textId="77777777" w:rsidR="00CF1FF8" w:rsidRPr="00CF1FF8" w:rsidRDefault="00CF1FF8" w:rsidP="00B445D7">
      <w:pPr>
        <w:rPr>
          <w:rFonts w:eastAsia="Century Gothic" w:cstheme="minorHAnsi"/>
          <w:lang w:val="pl-PL"/>
        </w:rPr>
      </w:pPr>
    </w:p>
    <w:p w14:paraId="17A7D3D6" w14:textId="77777777" w:rsidR="00CF1FF8" w:rsidRPr="00CF1FF8" w:rsidRDefault="00CF1FF8" w:rsidP="00B445D7">
      <w:pPr>
        <w:rPr>
          <w:rFonts w:eastAsia="Century Gothic" w:cstheme="minorHAnsi"/>
          <w:lang w:val="pl-PL"/>
        </w:rPr>
      </w:pPr>
    </w:p>
    <w:p w14:paraId="1C767B0E" w14:textId="77777777" w:rsidR="00CF1FF8" w:rsidRPr="00CF1FF8" w:rsidRDefault="00CF1FF8" w:rsidP="00B445D7">
      <w:pPr>
        <w:rPr>
          <w:rFonts w:eastAsia="Century Gothic" w:cstheme="minorHAnsi"/>
          <w:lang w:val="pl-PL"/>
        </w:rPr>
      </w:pPr>
    </w:p>
    <w:p w14:paraId="085B986A" w14:textId="77777777" w:rsidR="00CF1FF8" w:rsidRPr="00CF1FF8" w:rsidRDefault="00CF1FF8" w:rsidP="00B445D7">
      <w:pPr>
        <w:rPr>
          <w:rFonts w:eastAsia="Century Gothic" w:cstheme="minorHAnsi"/>
          <w:lang w:val="pl-PL"/>
        </w:rPr>
      </w:pPr>
    </w:p>
    <w:p w14:paraId="3CF2C332" w14:textId="77777777" w:rsidR="00CF1FF8" w:rsidRPr="00CF1FF8" w:rsidRDefault="00CF1FF8" w:rsidP="00B445D7">
      <w:pPr>
        <w:rPr>
          <w:rFonts w:eastAsia="Century Gothic" w:cstheme="minorHAnsi"/>
          <w:lang w:val="pl-PL"/>
        </w:rPr>
      </w:pPr>
    </w:p>
    <w:p w14:paraId="483720D7" w14:textId="77777777" w:rsidR="00CF1FF8" w:rsidRPr="00CF1FF8" w:rsidRDefault="00CF1FF8" w:rsidP="00B445D7">
      <w:pPr>
        <w:rPr>
          <w:rFonts w:eastAsia="Century Gothic" w:cstheme="minorHAnsi"/>
          <w:lang w:val="pl-PL"/>
        </w:rPr>
      </w:pPr>
    </w:p>
    <w:p w14:paraId="05F3C37B" w14:textId="77777777" w:rsidR="00CF1FF8" w:rsidRPr="00CF1FF8" w:rsidRDefault="00CF1FF8" w:rsidP="00B445D7">
      <w:pPr>
        <w:rPr>
          <w:rFonts w:eastAsia="Century Gothic" w:cstheme="minorHAnsi"/>
          <w:lang w:val="pl-PL"/>
        </w:rPr>
      </w:pPr>
    </w:p>
    <w:p w14:paraId="739F0452" w14:textId="77777777" w:rsidR="00CF1FF8" w:rsidRPr="00CF1FF8" w:rsidRDefault="00CF1FF8" w:rsidP="00B445D7">
      <w:pPr>
        <w:rPr>
          <w:rFonts w:eastAsia="Century Gothic" w:cstheme="minorHAnsi"/>
          <w:lang w:val="pl-PL"/>
        </w:rPr>
      </w:pPr>
    </w:p>
    <w:p w14:paraId="61720398" w14:textId="77777777" w:rsidR="001E54F4" w:rsidRPr="00CF1FF8" w:rsidRDefault="001E54F4" w:rsidP="00B445D7">
      <w:pPr>
        <w:rPr>
          <w:rFonts w:eastAsia="Century Gothic" w:cstheme="minorHAnsi"/>
          <w:lang w:val="pl-PL"/>
        </w:rPr>
      </w:pPr>
    </w:p>
    <w:p w14:paraId="7E578434" w14:textId="77777777" w:rsidR="00B445D7" w:rsidRPr="00CF1FF8" w:rsidRDefault="00B445D7" w:rsidP="00B445D7">
      <w:pPr>
        <w:rPr>
          <w:rFonts w:eastAsia="Century Gothic" w:cstheme="minorHAns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453929" w:rsidRPr="00CF1FF8" w14:paraId="7DFC6D5B" w14:textId="77777777" w:rsidTr="00CF1FF8">
        <w:tc>
          <w:tcPr>
            <w:tcW w:w="9067" w:type="dxa"/>
          </w:tcPr>
          <w:p w14:paraId="61710D69" w14:textId="77777777" w:rsidR="00453929" w:rsidRPr="00CF1FF8" w:rsidRDefault="00453929" w:rsidP="00453929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CF1FF8">
              <w:rPr>
                <w:rFonts w:cstheme="minorHAnsi"/>
                <w:b/>
                <w:bCs/>
              </w:rPr>
              <w:lastRenderedPageBreak/>
              <w:t>Uchwała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nr …/[</w:t>
            </w:r>
            <w:r w:rsidRPr="00CF1FF8">
              <w:rPr>
                <w:rFonts w:cstheme="minorHAnsi"/>
                <w:b/>
                <w:bCs/>
                <w:highlight w:val="yellow"/>
              </w:rPr>
              <w:t>…</w:t>
            </w:r>
            <w:r w:rsidRPr="00CF1FF8">
              <w:rPr>
                <w:rFonts w:cstheme="minorHAnsi"/>
                <w:b/>
                <w:bCs/>
              </w:rPr>
              <w:t>].[</w:t>
            </w:r>
            <w:r w:rsidRPr="00CF1FF8">
              <w:rPr>
                <w:rFonts w:cstheme="minorHAnsi"/>
                <w:b/>
                <w:bCs/>
                <w:highlight w:val="yellow"/>
              </w:rPr>
              <w:t>…</w:t>
            </w:r>
            <w:r w:rsidRPr="00CF1FF8">
              <w:rPr>
                <w:rFonts w:cstheme="minorHAnsi"/>
                <w:b/>
                <w:bCs/>
              </w:rPr>
              <w:t>].2020</w:t>
            </w:r>
          </w:p>
          <w:p w14:paraId="491C5979" w14:textId="77777777" w:rsidR="00453929" w:rsidRPr="00CF1FF8" w:rsidRDefault="00453929" w:rsidP="00453929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CF1FF8">
              <w:rPr>
                <w:rFonts w:cstheme="minorHAnsi"/>
                <w:b/>
                <w:bCs/>
              </w:rPr>
              <w:t>Nadzwyczajnego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/>
                <w:bCs/>
              </w:rPr>
              <w:t>Walnego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/>
                <w:bCs/>
              </w:rPr>
              <w:t>Zgromadzenia</w:t>
            </w:r>
            <w:proofErr w:type="spellEnd"/>
          </w:p>
          <w:p w14:paraId="5FA1591D" w14:textId="77777777" w:rsidR="00453929" w:rsidRPr="00CF1FF8" w:rsidRDefault="00453929" w:rsidP="00453929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CF1FF8">
              <w:rPr>
                <w:rFonts w:cstheme="minorHAnsi"/>
                <w:b/>
                <w:bCs/>
              </w:rPr>
              <w:t>Spółki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pod </w:t>
            </w:r>
            <w:proofErr w:type="spellStart"/>
            <w:r w:rsidRPr="00CF1FF8">
              <w:rPr>
                <w:rFonts w:cstheme="minorHAnsi"/>
                <w:b/>
                <w:bCs/>
              </w:rPr>
              <w:t>firmą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„Konsorcjum Stali” S.A. z </w:t>
            </w:r>
            <w:proofErr w:type="spellStart"/>
            <w:r w:rsidRPr="00CF1FF8">
              <w:rPr>
                <w:rFonts w:cstheme="minorHAnsi"/>
                <w:b/>
                <w:bCs/>
              </w:rPr>
              <w:t>siedzibą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w </w:t>
            </w:r>
            <w:proofErr w:type="spellStart"/>
            <w:r w:rsidRPr="00CF1FF8">
              <w:rPr>
                <w:rFonts w:cstheme="minorHAnsi"/>
                <w:b/>
                <w:bCs/>
              </w:rPr>
              <w:t>Zawierciu</w:t>
            </w:r>
            <w:proofErr w:type="spellEnd"/>
          </w:p>
          <w:p w14:paraId="4BE4856D" w14:textId="77777777" w:rsidR="00453929" w:rsidRPr="00CF1FF8" w:rsidRDefault="00453929" w:rsidP="00453929">
            <w:pPr>
              <w:jc w:val="center"/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 xml:space="preserve">z </w:t>
            </w:r>
            <w:proofErr w:type="spellStart"/>
            <w:r w:rsidRPr="00CF1FF8">
              <w:rPr>
                <w:rFonts w:cstheme="minorHAnsi"/>
                <w:b/>
                <w:bCs/>
              </w:rPr>
              <w:t>dnia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r w:rsidRPr="00CF1FF8">
              <w:rPr>
                <w:rFonts w:cstheme="minorHAnsi"/>
                <w:b/>
                <w:bCs/>
                <w:highlight w:val="yellow"/>
              </w:rPr>
              <w:t xml:space="preserve">6 </w:t>
            </w:r>
            <w:proofErr w:type="spellStart"/>
            <w:r w:rsidRPr="00CF1FF8">
              <w:rPr>
                <w:rFonts w:cstheme="minorHAnsi"/>
                <w:b/>
                <w:bCs/>
                <w:highlight w:val="yellow"/>
              </w:rPr>
              <w:t>lutego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2020 r.</w:t>
            </w:r>
          </w:p>
          <w:p w14:paraId="18DF82E9" w14:textId="77777777" w:rsidR="00453929" w:rsidRPr="00CF1FF8" w:rsidRDefault="00453929" w:rsidP="00453929">
            <w:pPr>
              <w:jc w:val="center"/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 xml:space="preserve">w </w:t>
            </w:r>
            <w:proofErr w:type="spellStart"/>
            <w:r w:rsidRPr="00CF1FF8">
              <w:rPr>
                <w:rFonts w:cstheme="minorHAnsi"/>
                <w:b/>
                <w:bCs/>
              </w:rPr>
              <w:t>sprawie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/>
                <w:bCs/>
              </w:rPr>
              <w:t>zmiany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/>
                <w:bCs/>
              </w:rPr>
              <w:t>oznaczenia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/>
                <w:bCs/>
              </w:rPr>
              <w:t>serii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/>
                <w:bCs/>
              </w:rPr>
              <w:t>akcji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, </w:t>
            </w:r>
            <w:proofErr w:type="spellStart"/>
            <w:r w:rsidRPr="00CF1FF8">
              <w:rPr>
                <w:rFonts w:cstheme="minorHAnsi"/>
                <w:b/>
                <w:bCs/>
              </w:rPr>
              <w:t>umorzenia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/>
                <w:bCs/>
              </w:rPr>
              <w:t>akcji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/>
                <w:bCs/>
              </w:rPr>
              <w:t>własnych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/>
                <w:bCs/>
              </w:rPr>
              <w:t>posiadanych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/>
                <w:bCs/>
              </w:rPr>
              <w:t>przez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/>
                <w:bCs/>
              </w:rPr>
              <w:t>Spółkę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/>
                <w:bCs/>
              </w:rPr>
              <w:t>oraz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/>
                <w:bCs/>
              </w:rPr>
              <w:t>zmiany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/>
                <w:bCs/>
              </w:rPr>
              <w:t>statutu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/>
                <w:bCs/>
              </w:rPr>
              <w:t>Spółki</w:t>
            </w:r>
            <w:proofErr w:type="spellEnd"/>
          </w:p>
          <w:p w14:paraId="51ADF617" w14:textId="77777777" w:rsidR="00453929" w:rsidRPr="00CF1FF8" w:rsidRDefault="00453929" w:rsidP="00453929">
            <w:pPr>
              <w:jc w:val="both"/>
              <w:rPr>
                <w:rFonts w:cstheme="minorHAnsi"/>
              </w:rPr>
            </w:pPr>
          </w:p>
          <w:p w14:paraId="19C6BB35" w14:textId="77777777" w:rsidR="00453929" w:rsidRPr="00CF1FF8" w:rsidRDefault="00453929" w:rsidP="00453929">
            <w:pPr>
              <w:jc w:val="center"/>
              <w:rPr>
                <w:rFonts w:cstheme="minorHAnsi"/>
              </w:rPr>
            </w:pPr>
            <w:r w:rsidRPr="00CF1FF8">
              <w:rPr>
                <w:rFonts w:cstheme="minorHAnsi"/>
              </w:rPr>
              <w:t>§1</w:t>
            </w:r>
          </w:p>
          <w:p w14:paraId="7808947A" w14:textId="77777777" w:rsidR="00453929" w:rsidRPr="00CF1FF8" w:rsidRDefault="00453929" w:rsidP="00453929">
            <w:pPr>
              <w:jc w:val="both"/>
              <w:rPr>
                <w:rFonts w:cstheme="minorHAnsi"/>
              </w:rPr>
            </w:pPr>
            <w:proofErr w:type="spellStart"/>
            <w:r w:rsidRPr="00CF1FF8">
              <w:rPr>
                <w:rFonts w:cstheme="minorHAnsi"/>
              </w:rPr>
              <w:t>Zmienia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się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oznaczenie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wszystkich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dotychczasowych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serii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(</w:t>
            </w:r>
            <w:proofErr w:type="spellStart"/>
            <w:r w:rsidRPr="00CF1FF8">
              <w:rPr>
                <w:rFonts w:cstheme="minorHAnsi"/>
              </w:rPr>
              <w:t>tj</w:t>
            </w:r>
            <w:proofErr w:type="spellEnd"/>
            <w:r w:rsidRPr="00CF1FF8">
              <w:rPr>
                <w:rFonts w:cstheme="minorHAnsi"/>
              </w:rPr>
              <w:t xml:space="preserve">. </w:t>
            </w:r>
            <w:proofErr w:type="spellStart"/>
            <w:r w:rsidRPr="00CF1FF8">
              <w:rPr>
                <w:rFonts w:cstheme="minorHAnsi"/>
              </w:rPr>
              <w:t>serii</w:t>
            </w:r>
            <w:proofErr w:type="spellEnd"/>
            <w:r w:rsidRPr="00CF1FF8">
              <w:rPr>
                <w:rFonts w:cstheme="minorHAnsi"/>
              </w:rPr>
              <w:t xml:space="preserve"> A, </w:t>
            </w:r>
            <w:proofErr w:type="spellStart"/>
            <w:r w:rsidRPr="00CF1FF8">
              <w:rPr>
                <w:rFonts w:cstheme="minorHAnsi"/>
              </w:rPr>
              <w:t>serii</w:t>
            </w:r>
            <w:proofErr w:type="spellEnd"/>
            <w:r w:rsidRPr="00CF1FF8">
              <w:rPr>
                <w:rFonts w:cstheme="minorHAnsi"/>
              </w:rPr>
              <w:t xml:space="preserve"> B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serii</w:t>
            </w:r>
            <w:proofErr w:type="spellEnd"/>
            <w:r w:rsidRPr="00CF1FF8">
              <w:rPr>
                <w:rFonts w:cstheme="minorHAnsi"/>
              </w:rPr>
              <w:t xml:space="preserve"> C) w ten </w:t>
            </w:r>
            <w:proofErr w:type="spellStart"/>
            <w:r w:rsidRPr="00CF1FF8">
              <w:rPr>
                <w:rFonts w:cstheme="minorHAnsi"/>
              </w:rPr>
              <w:t>sposób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że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wszystkie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okaziciela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serii</w:t>
            </w:r>
            <w:proofErr w:type="spellEnd"/>
            <w:r w:rsidRPr="00CF1FF8">
              <w:rPr>
                <w:rFonts w:cstheme="minorHAnsi"/>
              </w:rPr>
              <w:t xml:space="preserve"> A, </w:t>
            </w:r>
            <w:proofErr w:type="spellStart"/>
            <w:r w:rsidRPr="00CF1FF8">
              <w:rPr>
                <w:rFonts w:cstheme="minorHAnsi"/>
              </w:rPr>
              <w:t>serii</w:t>
            </w:r>
            <w:proofErr w:type="spellEnd"/>
            <w:r w:rsidRPr="00CF1FF8">
              <w:rPr>
                <w:rFonts w:cstheme="minorHAnsi"/>
              </w:rPr>
              <w:t xml:space="preserve"> B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serii</w:t>
            </w:r>
            <w:proofErr w:type="spellEnd"/>
            <w:r w:rsidRPr="00CF1FF8">
              <w:rPr>
                <w:rFonts w:cstheme="minorHAnsi"/>
              </w:rPr>
              <w:t xml:space="preserve"> C </w:t>
            </w:r>
            <w:proofErr w:type="spellStart"/>
            <w:r w:rsidRPr="00CF1FF8">
              <w:rPr>
                <w:rFonts w:cstheme="minorHAnsi"/>
              </w:rPr>
              <w:t>wyemitowane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Spółkę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istniejące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dniu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podjęcia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niniejszej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Uchwały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łącznej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liczbie</w:t>
            </w:r>
            <w:proofErr w:type="spellEnd"/>
            <w:r w:rsidRPr="00CF1FF8">
              <w:rPr>
                <w:rFonts w:cstheme="minorHAnsi"/>
              </w:rPr>
              <w:t xml:space="preserve"> 5.897.419 (</w:t>
            </w:r>
            <w:proofErr w:type="spellStart"/>
            <w:r w:rsidRPr="00CF1FF8">
              <w:rPr>
                <w:rFonts w:cstheme="minorHAnsi"/>
              </w:rPr>
              <w:t>słownie</w:t>
            </w:r>
            <w:proofErr w:type="spellEnd"/>
            <w:r w:rsidRPr="00CF1FF8">
              <w:rPr>
                <w:rFonts w:cstheme="minorHAnsi"/>
              </w:rPr>
              <w:t xml:space="preserve">: </w:t>
            </w:r>
            <w:proofErr w:type="spellStart"/>
            <w:r w:rsidRPr="00CF1FF8">
              <w:rPr>
                <w:rFonts w:cstheme="minorHAnsi"/>
              </w:rPr>
              <w:t>pięć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milionów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osiemset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dziewięćdziesiąt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siedem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tysięcy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czterysta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dziewiętnaście</w:t>
            </w:r>
            <w:proofErr w:type="spellEnd"/>
            <w:r w:rsidRPr="00CF1FF8">
              <w:rPr>
                <w:rFonts w:cstheme="minorHAnsi"/>
              </w:rPr>
              <w:t xml:space="preserve">), </w:t>
            </w:r>
            <w:proofErr w:type="spellStart"/>
            <w:r w:rsidRPr="00CF1FF8">
              <w:rPr>
                <w:rFonts w:cstheme="minorHAnsi"/>
              </w:rPr>
              <w:t>oznaczone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kodem</w:t>
            </w:r>
            <w:proofErr w:type="spellEnd"/>
            <w:r w:rsidRPr="00CF1FF8">
              <w:rPr>
                <w:rFonts w:cstheme="minorHAnsi"/>
              </w:rPr>
              <w:t xml:space="preserve"> ISIN PLKCSTL00010, </w:t>
            </w:r>
            <w:proofErr w:type="spellStart"/>
            <w:r w:rsidRPr="00CF1FF8">
              <w:rPr>
                <w:rFonts w:cstheme="minorHAnsi"/>
              </w:rPr>
              <w:t>oznacza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się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jako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serii</w:t>
            </w:r>
            <w:proofErr w:type="spellEnd"/>
            <w:r w:rsidRPr="00CF1FF8">
              <w:rPr>
                <w:rFonts w:cstheme="minorHAnsi"/>
              </w:rPr>
              <w:t xml:space="preserve"> A. </w:t>
            </w:r>
          </w:p>
          <w:p w14:paraId="7C34FD4F" w14:textId="77777777" w:rsidR="00453929" w:rsidRPr="00CF1FF8" w:rsidRDefault="00453929" w:rsidP="00453929">
            <w:pPr>
              <w:rPr>
                <w:rFonts w:cstheme="minorHAnsi"/>
              </w:rPr>
            </w:pPr>
          </w:p>
          <w:p w14:paraId="17E6BC9C" w14:textId="77777777" w:rsidR="00453929" w:rsidRPr="00CF1FF8" w:rsidRDefault="00453929" w:rsidP="00453929">
            <w:pPr>
              <w:jc w:val="center"/>
              <w:rPr>
                <w:rFonts w:cstheme="minorHAnsi"/>
              </w:rPr>
            </w:pPr>
            <w:r w:rsidRPr="00CF1FF8">
              <w:rPr>
                <w:rFonts w:cstheme="minorHAnsi"/>
              </w:rPr>
              <w:t>§2</w:t>
            </w:r>
          </w:p>
          <w:p w14:paraId="09DE585C" w14:textId="77777777" w:rsidR="00453929" w:rsidRPr="00CF1FF8" w:rsidRDefault="00453929" w:rsidP="007E606A">
            <w:pPr>
              <w:pStyle w:val="Akapitzlist"/>
              <w:widowControl/>
              <w:numPr>
                <w:ilvl w:val="0"/>
                <w:numId w:val="11"/>
              </w:numPr>
              <w:spacing w:after="200" w:line="276" w:lineRule="auto"/>
              <w:ind w:left="426"/>
              <w:contextualSpacing/>
              <w:jc w:val="both"/>
              <w:rPr>
                <w:rFonts w:cstheme="minorHAnsi"/>
              </w:rPr>
            </w:pPr>
            <w:proofErr w:type="spellStart"/>
            <w:r w:rsidRPr="00CF1FF8">
              <w:rPr>
                <w:rFonts w:cstheme="minorHAnsi"/>
              </w:rPr>
              <w:t>Nadzwyczajne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Akcjonariuszy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niniejszym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postanawia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zmienić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cel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nabycia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własnych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Spółkę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łącznej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liczbie</w:t>
            </w:r>
            <w:proofErr w:type="spellEnd"/>
            <w:r w:rsidRPr="00CF1FF8">
              <w:rPr>
                <w:rFonts w:cstheme="minorHAnsi"/>
              </w:rPr>
              <w:t xml:space="preserve"> 1.712.181 (</w:t>
            </w:r>
            <w:proofErr w:type="spellStart"/>
            <w:r w:rsidRPr="00CF1FF8">
              <w:rPr>
                <w:rFonts w:cstheme="minorHAnsi"/>
              </w:rPr>
              <w:t>słownie</w:t>
            </w:r>
            <w:proofErr w:type="spellEnd"/>
            <w:r w:rsidRPr="00CF1FF8">
              <w:rPr>
                <w:rFonts w:cstheme="minorHAnsi"/>
              </w:rPr>
              <w:t xml:space="preserve">: </w:t>
            </w:r>
            <w:proofErr w:type="spellStart"/>
            <w:r w:rsidRPr="00CF1FF8">
              <w:rPr>
                <w:rFonts w:cstheme="minorHAnsi"/>
              </w:rPr>
              <w:t>jeden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milion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siedemset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dwanaście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tysięcy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sto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osiemdziesiąt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jeden</w:t>
            </w:r>
            <w:proofErr w:type="spellEnd"/>
            <w:r w:rsidRPr="00CF1FF8">
              <w:rPr>
                <w:rFonts w:cstheme="minorHAnsi"/>
              </w:rPr>
              <w:t xml:space="preserve">)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własnych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nabytych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podstawie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następujących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uchwał</w:t>
            </w:r>
            <w:proofErr w:type="spellEnd"/>
            <w:r w:rsidRPr="00CF1FF8">
              <w:rPr>
                <w:rFonts w:cstheme="minorHAnsi"/>
              </w:rPr>
              <w:t>:</w:t>
            </w:r>
          </w:p>
          <w:p w14:paraId="31F070ED" w14:textId="77777777" w:rsidR="00453929" w:rsidRPr="00CF1FF8" w:rsidRDefault="00453929" w:rsidP="007E606A">
            <w:pPr>
              <w:pStyle w:val="Akapitzlist"/>
              <w:widowControl/>
              <w:numPr>
                <w:ilvl w:val="1"/>
                <w:numId w:val="9"/>
              </w:numPr>
              <w:spacing w:after="200" w:line="276" w:lineRule="auto"/>
              <w:ind w:left="851"/>
              <w:contextualSpacing/>
              <w:jc w:val="both"/>
              <w:rPr>
                <w:rFonts w:cstheme="minorHAnsi"/>
              </w:rPr>
            </w:pPr>
            <w:proofErr w:type="spellStart"/>
            <w:r w:rsidRPr="00CF1FF8">
              <w:rPr>
                <w:rFonts w:cstheme="minorHAnsi"/>
              </w:rPr>
              <w:t>uchwały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Nadzwyczajnego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Akcjonariuszy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Emitenta</w:t>
            </w:r>
            <w:proofErr w:type="spellEnd"/>
            <w:r w:rsidRPr="00CF1FF8">
              <w:rPr>
                <w:rFonts w:cstheme="minorHAnsi"/>
              </w:rPr>
              <w:t xml:space="preserve"> nr 4/04.01.2019 z </w:t>
            </w:r>
            <w:proofErr w:type="spellStart"/>
            <w:r w:rsidRPr="00CF1FF8">
              <w:rPr>
                <w:rFonts w:cstheme="minorHAnsi"/>
              </w:rPr>
              <w:t>dnia</w:t>
            </w:r>
            <w:proofErr w:type="spellEnd"/>
            <w:r w:rsidRPr="00CF1FF8">
              <w:rPr>
                <w:rFonts w:cstheme="minorHAnsi"/>
              </w:rPr>
              <w:t xml:space="preserve"> 4 </w:t>
            </w:r>
            <w:proofErr w:type="spellStart"/>
            <w:r w:rsidRPr="00CF1FF8">
              <w:rPr>
                <w:rFonts w:cstheme="minorHAnsi"/>
              </w:rPr>
              <w:t>stycznia</w:t>
            </w:r>
            <w:proofErr w:type="spellEnd"/>
            <w:r w:rsidRPr="00CF1FF8">
              <w:rPr>
                <w:rFonts w:cstheme="minorHAnsi"/>
              </w:rPr>
              <w:t xml:space="preserve"> 2019 </w:t>
            </w:r>
            <w:proofErr w:type="spellStart"/>
            <w:r w:rsidRPr="00CF1FF8">
              <w:rPr>
                <w:rFonts w:cstheme="minorHAnsi"/>
              </w:rPr>
              <w:t>roku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sprawie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udzielenia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Zarządowi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upoważnienia</w:t>
            </w:r>
            <w:proofErr w:type="spellEnd"/>
            <w:r w:rsidRPr="00CF1FF8">
              <w:rPr>
                <w:rFonts w:cstheme="minorHAnsi"/>
              </w:rPr>
              <w:t xml:space="preserve"> do </w:t>
            </w:r>
            <w:proofErr w:type="spellStart"/>
            <w:r w:rsidRPr="00CF1FF8">
              <w:rPr>
                <w:rFonts w:cstheme="minorHAnsi"/>
              </w:rPr>
              <w:t>nabywania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własnych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celu</w:t>
            </w:r>
            <w:proofErr w:type="spellEnd"/>
            <w:r w:rsidRPr="00CF1FF8">
              <w:rPr>
                <w:rFonts w:cstheme="minorHAnsi"/>
              </w:rPr>
              <w:t xml:space="preserve"> ich </w:t>
            </w:r>
            <w:proofErr w:type="spellStart"/>
            <w:r w:rsidRPr="00CF1FF8">
              <w:rPr>
                <w:rFonts w:cstheme="minorHAnsi"/>
              </w:rPr>
              <w:t>umorzenia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sprawie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utworzenia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kapitału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rezerwowego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przeznaczeniem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sfinansowanie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nabywania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własnych</w:t>
            </w:r>
            <w:proofErr w:type="spellEnd"/>
            <w:r w:rsidRPr="00CF1FF8">
              <w:rPr>
                <w:rFonts w:cstheme="minorHAnsi"/>
              </w:rPr>
              <w:t>,</w:t>
            </w:r>
          </w:p>
          <w:p w14:paraId="70291414" w14:textId="77777777" w:rsidR="00453929" w:rsidRPr="00CF1FF8" w:rsidRDefault="00453929" w:rsidP="007E606A">
            <w:pPr>
              <w:pStyle w:val="Akapitzlist"/>
              <w:widowControl/>
              <w:numPr>
                <w:ilvl w:val="1"/>
                <w:numId w:val="9"/>
              </w:numPr>
              <w:spacing w:after="200" w:line="276" w:lineRule="auto"/>
              <w:ind w:left="851"/>
              <w:contextualSpacing/>
              <w:jc w:val="both"/>
              <w:rPr>
                <w:rFonts w:cstheme="minorHAnsi"/>
              </w:rPr>
            </w:pPr>
            <w:proofErr w:type="spellStart"/>
            <w:r w:rsidRPr="00CF1FF8">
              <w:rPr>
                <w:rFonts w:cstheme="minorHAnsi"/>
              </w:rPr>
              <w:t>uchwały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Nadzwyczajnego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Akcjonariuszy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Emitenta</w:t>
            </w:r>
            <w:proofErr w:type="spellEnd"/>
            <w:r w:rsidRPr="00CF1FF8">
              <w:rPr>
                <w:rFonts w:cstheme="minorHAnsi"/>
              </w:rPr>
              <w:t xml:space="preserve"> nr 3/29.10.2018 z </w:t>
            </w:r>
            <w:proofErr w:type="spellStart"/>
            <w:r w:rsidRPr="00CF1FF8">
              <w:rPr>
                <w:rFonts w:cstheme="minorHAnsi"/>
              </w:rPr>
              <w:t>dnia</w:t>
            </w:r>
            <w:proofErr w:type="spellEnd"/>
            <w:r w:rsidRPr="00CF1FF8">
              <w:rPr>
                <w:rFonts w:cstheme="minorHAnsi"/>
              </w:rPr>
              <w:t xml:space="preserve"> 29 </w:t>
            </w:r>
            <w:proofErr w:type="spellStart"/>
            <w:r w:rsidRPr="00CF1FF8">
              <w:rPr>
                <w:rFonts w:cstheme="minorHAnsi"/>
              </w:rPr>
              <w:t>października</w:t>
            </w:r>
            <w:proofErr w:type="spellEnd"/>
            <w:r w:rsidRPr="00CF1FF8">
              <w:rPr>
                <w:rFonts w:cstheme="minorHAnsi"/>
              </w:rPr>
              <w:t xml:space="preserve"> 2018 </w:t>
            </w:r>
            <w:proofErr w:type="spellStart"/>
            <w:r w:rsidRPr="00CF1FF8">
              <w:rPr>
                <w:rFonts w:cstheme="minorHAnsi"/>
              </w:rPr>
              <w:t>roku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sprawie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udzielenia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Zarządowi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upoważnienia</w:t>
            </w:r>
            <w:proofErr w:type="spellEnd"/>
            <w:r w:rsidRPr="00CF1FF8">
              <w:rPr>
                <w:rFonts w:cstheme="minorHAnsi"/>
              </w:rPr>
              <w:t xml:space="preserve"> do </w:t>
            </w:r>
            <w:proofErr w:type="spellStart"/>
            <w:r w:rsidRPr="00CF1FF8">
              <w:rPr>
                <w:rFonts w:cstheme="minorHAnsi"/>
              </w:rPr>
              <w:t>nabywania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własnych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sprawie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utworzenia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kapitału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rezerwowego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przeznaczeniem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sfinansowanie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nabywania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własnych</w:t>
            </w:r>
            <w:proofErr w:type="spellEnd"/>
            <w:r w:rsidRPr="00CF1FF8">
              <w:rPr>
                <w:rFonts w:cstheme="minorHAnsi"/>
              </w:rPr>
              <w:t>,</w:t>
            </w:r>
          </w:p>
          <w:p w14:paraId="72F43740" w14:textId="77777777" w:rsidR="00453929" w:rsidRPr="00CF1FF8" w:rsidRDefault="00453929" w:rsidP="007E606A">
            <w:pPr>
              <w:pStyle w:val="Akapitzlist"/>
              <w:widowControl/>
              <w:numPr>
                <w:ilvl w:val="1"/>
                <w:numId w:val="9"/>
              </w:numPr>
              <w:spacing w:after="200" w:line="276" w:lineRule="auto"/>
              <w:ind w:left="851"/>
              <w:contextualSpacing/>
              <w:jc w:val="both"/>
              <w:rPr>
                <w:rFonts w:cstheme="minorHAnsi"/>
              </w:rPr>
            </w:pPr>
            <w:proofErr w:type="spellStart"/>
            <w:r w:rsidRPr="00CF1FF8">
              <w:rPr>
                <w:rFonts w:cstheme="minorHAnsi"/>
              </w:rPr>
              <w:t>uchwały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Nadzwyczajnego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Akcjonariuszy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Emitenta</w:t>
            </w:r>
            <w:proofErr w:type="spellEnd"/>
            <w:r w:rsidRPr="00CF1FF8">
              <w:rPr>
                <w:rFonts w:cstheme="minorHAnsi"/>
              </w:rPr>
              <w:t xml:space="preserve"> nr 3/2008 z </w:t>
            </w:r>
            <w:proofErr w:type="spellStart"/>
            <w:r w:rsidRPr="00CF1FF8">
              <w:rPr>
                <w:rFonts w:cstheme="minorHAnsi"/>
              </w:rPr>
              <w:t>dnia</w:t>
            </w:r>
            <w:proofErr w:type="spellEnd"/>
            <w:r w:rsidRPr="00CF1FF8">
              <w:rPr>
                <w:rFonts w:cstheme="minorHAnsi"/>
              </w:rPr>
              <w:t xml:space="preserve"> 5 </w:t>
            </w:r>
            <w:proofErr w:type="spellStart"/>
            <w:r w:rsidRPr="00CF1FF8">
              <w:rPr>
                <w:rFonts w:cstheme="minorHAnsi"/>
              </w:rPr>
              <w:t>grudnia</w:t>
            </w:r>
            <w:proofErr w:type="spellEnd"/>
            <w:r w:rsidRPr="00CF1FF8">
              <w:rPr>
                <w:rFonts w:cstheme="minorHAnsi"/>
              </w:rPr>
              <w:t xml:space="preserve"> 2008 </w:t>
            </w:r>
            <w:proofErr w:type="spellStart"/>
            <w:r w:rsidRPr="00CF1FF8">
              <w:rPr>
                <w:rFonts w:cstheme="minorHAnsi"/>
              </w:rPr>
              <w:t>roku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sprawie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wyrażenia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zgody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nabycie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własnych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>,</w:t>
            </w:r>
          </w:p>
          <w:p w14:paraId="1DF89959" w14:textId="77777777" w:rsidR="00453929" w:rsidRPr="00CF1FF8" w:rsidRDefault="00453929" w:rsidP="00453929">
            <w:pPr>
              <w:ind w:left="426"/>
              <w:jc w:val="both"/>
              <w:rPr>
                <w:rFonts w:cstheme="minorHAnsi"/>
              </w:rPr>
            </w:pPr>
            <w:r w:rsidRPr="00CF1FF8">
              <w:rPr>
                <w:rFonts w:cstheme="minorHAnsi"/>
              </w:rPr>
              <w:t>(</w:t>
            </w:r>
            <w:proofErr w:type="spellStart"/>
            <w:r w:rsidRPr="00CF1FF8">
              <w:rPr>
                <w:rFonts w:cstheme="minorHAnsi"/>
              </w:rPr>
              <w:t>dalej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łącznie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jako</w:t>
            </w:r>
            <w:proofErr w:type="spellEnd"/>
            <w:r w:rsidRPr="00CF1FF8">
              <w:rPr>
                <w:rFonts w:cstheme="minorHAnsi"/>
              </w:rPr>
              <w:t>: „</w:t>
            </w:r>
            <w:proofErr w:type="spellStart"/>
            <w:r w:rsidRPr="00CF1FF8">
              <w:rPr>
                <w:rFonts w:cstheme="minorHAnsi"/>
                <w:b/>
                <w:bCs/>
              </w:rPr>
              <w:t>Uchwały</w:t>
            </w:r>
            <w:proofErr w:type="spellEnd"/>
            <w:r w:rsidRPr="00CF1FF8">
              <w:rPr>
                <w:rFonts w:cstheme="minorHAnsi"/>
              </w:rPr>
              <w:t xml:space="preserve">”), w ten </w:t>
            </w:r>
            <w:proofErr w:type="spellStart"/>
            <w:r w:rsidRPr="00CF1FF8">
              <w:rPr>
                <w:rFonts w:cstheme="minorHAnsi"/>
              </w:rPr>
              <w:t>sposób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że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wszystkie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własne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nabyte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podstawie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Uchwał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łącznej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liczbie</w:t>
            </w:r>
            <w:proofErr w:type="spellEnd"/>
            <w:r w:rsidRPr="00CF1FF8">
              <w:rPr>
                <w:rFonts w:cstheme="minorHAnsi"/>
              </w:rPr>
              <w:t xml:space="preserve"> 1.712.181 (</w:t>
            </w:r>
            <w:proofErr w:type="spellStart"/>
            <w:r w:rsidRPr="00CF1FF8">
              <w:rPr>
                <w:rFonts w:cstheme="minorHAnsi"/>
              </w:rPr>
              <w:t>słownie</w:t>
            </w:r>
            <w:proofErr w:type="spellEnd"/>
            <w:r w:rsidRPr="00CF1FF8">
              <w:rPr>
                <w:rFonts w:cstheme="minorHAnsi"/>
              </w:rPr>
              <w:t xml:space="preserve">: </w:t>
            </w:r>
            <w:proofErr w:type="spellStart"/>
            <w:r w:rsidRPr="00CF1FF8">
              <w:rPr>
                <w:rFonts w:cstheme="minorHAnsi"/>
              </w:rPr>
              <w:t>jeden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milion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siedemset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dwanaście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tysięcy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sto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osiemdziesiąt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jeden</w:t>
            </w:r>
            <w:proofErr w:type="spellEnd"/>
            <w:r w:rsidRPr="00CF1FF8">
              <w:rPr>
                <w:rFonts w:cstheme="minorHAnsi"/>
              </w:rPr>
              <w:t xml:space="preserve">)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własnych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zostały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nabyte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celem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umorzenia</w:t>
            </w:r>
            <w:proofErr w:type="spellEnd"/>
            <w:r w:rsidRPr="00CF1FF8">
              <w:rPr>
                <w:rFonts w:cstheme="minorHAnsi"/>
              </w:rPr>
              <w:t xml:space="preserve">. </w:t>
            </w:r>
          </w:p>
          <w:p w14:paraId="651FB1FD" w14:textId="77777777" w:rsidR="00453929" w:rsidRPr="00CF1FF8" w:rsidRDefault="00453929" w:rsidP="00453929">
            <w:pPr>
              <w:ind w:left="426"/>
              <w:jc w:val="both"/>
              <w:rPr>
                <w:rFonts w:cstheme="minorHAnsi"/>
              </w:rPr>
            </w:pPr>
          </w:p>
          <w:p w14:paraId="0BFC1BC4" w14:textId="77777777" w:rsidR="00453929" w:rsidRPr="00CF1FF8" w:rsidRDefault="00453929" w:rsidP="007E606A">
            <w:pPr>
              <w:pStyle w:val="Akapitzlist"/>
              <w:widowControl/>
              <w:numPr>
                <w:ilvl w:val="0"/>
                <w:numId w:val="11"/>
              </w:numPr>
              <w:spacing w:after="200" w:line="276" w:lineRule="auto"/>
              <w:ind w:left="426"/>
              <w:contextualSpacing/>
              <w:jc w:val="both"/>
              <w:rPr>
                <w:rFonts w:cstheme="minorHAnsi"/>
              </w:rPr>
            </w:pPr>
            <w:proofErr w:type="spellStart"/>
            <w:r w:rsidRPr="00CF1FF8">
              <w:rPr>
                <w:rFonts w:cstheme="minorHAnsi"/>
              </w:rPr>
              <w:t>Nadzwyczajne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Akcjonariuszy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niniejszym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postanawia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zakończyć</w:t>
            </w:r>
            <w:proofErr w:type="spellEnd"/>
            <w:r w:rsidRPr="00CF1FF8">
              <w:rPr>
                <w:rFonts w:cstheme="minorHAnsi"/>
              </w:rPr>
              <w:t xml:space="preserve"> program </w:t>
            </w:r>
            <w:proofErr w:type="spellStart"/>
            <w:r w:rsidRPr="00CF1FF8">
              <w:rPr>
                <w:rFonts w:cstheme="minorHAnsi"/>
              </w:rPr>
              <w:t>odkupu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własnych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wprowadzonych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uchwałą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Nadzwyczajnego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Akcjonariuszy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Emitenta</w:t>
            </w:r>
            <w:proofErr w:type="spellEnd"/>
            <w:r w:rsidRPr="00CF1FF8">
              <w:rPr>
                <w:rFonts w:cstheme="minorHAnsi"/>
              </w:rPr>
              <w:t xml:space="preserve"> nr 4/04.01.2019 z </w:t>
            </w:r>
            <w:proofErr w:type="spellStart"/>
            <w:r w:rsidRPr="00CF1FF8">
              <w:rPr>
                <w:rFonts w:cstheme="minorHAnsi"/>
              </w:rPr>
              <w:t>dnia</w:t>
            </w:r>
            <w:proofErr w:type="spellEnd"/>
            <w:r w:rsidRPr="00CF1FF8">
              <w:rPr>
                <w:rFonts w:cstheme="minorHAnsi"/>
              </w:rPr>
              <w:t xml:space="preserve"> 4 </w:t>
            </w:r>
            <w:proofErr w:type="spellStart"/>
            <w:r w:rsidRPr="00CF1FF8">
              <w:rPr>
                <w:rFonts w:cstheme="minorHAnsi"/>
              </w:rPr>
              <w:t>stycznia</w:t>
            </w:r>
            <w:proofErr w:type="spellEnd"/>
            <w:r w:rsidRPr="00CF1FF8">
              <w:rPr>
                <w:rFonts w:cstheme="minorHAnsi"/>
              </w:rPr>
              <w:t xml:space="preserve"> 2019 </w:t>
            </w:r>
            <w:proofErr w:type="spellStart"/>
            <w:r w:rsidRPr="00CF1FF8">
              <w:rPr>
                <w:rFonts w:cstheme="minorHAnsi"/>
              </w:rPr>
              <w:t>roku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sprawie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udzielenia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Zarządowi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upoważnienia</w:t>
            </w:r>
            <w:proofErr w:type="spellEnd"/>
            <w:r w:rsidRPr="00CF1FF8">
              <w:rPr>
                <w:rFonts w:cstheme="minorHAnsi"/>
              </w:rPr>
              <w:t xml:space="preserve"> do </w:t>
            </w:r>
            <w:proofErr w:type="spellStart"/>
            <w:r w:rsidRPr="00CF1FF8">
              <w:rPr>
                <w:rFonts w:cstheme="minorHAnsi"/>
              </w:rPr>
              <w:t>nabywania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własnych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celu</w:t>
            </w:r>
            <w:proofErr w:type="spellEnd"/>
            <w:r w:rsidRPr="00CF1FF8">
              <w:rPr>
                <w:rFonts w:cstheme="minorHAnsi"/>
              </w:rPr>
              <w:t xml:space="preserve"> ich </w:t>
            </w:r>
            <w:proofErr w:type="spellStart"/>
            <w:r w:rsidRPr="00CF1FF8">
              <w:rPr>
                <w:rFonts w:cstheme="minorHAnsi"/>
              </w:rPr>
              <w:t>umorzenia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sprawie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utworzenia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kapitału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rezerwowego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przeznaczeniem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sfinansowanie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nabywania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własnych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61C1F469" w14:textId="77777777" w:rsidR="00453929" w:rsidRPr="00CF1FF8" w:rsidRDefault="00453929" w:rsidP="007E606A">
            <w:pPr>
              <w:pStyle w:val="Akapitzlist"/>
              <w:widowControl/>
              <w:numPr>
                <w:ilvl w:val="0"/>
                <w:numId w:val="11"/>
              </w:numPr>
              <w:spacing w:after="200" w:line="276" w:lineRule="auto"/>
              <w:ind w:left="426"/>
              <w:contextualSpacing/>
              <w:jc w:val="both"/>
              <w:rPr>
                <w:rFonts w:cstheme="minorHAnsi"/>
              </w:rPr>
            </w:pPr>
            <w:r w:rsidRPr="00CF1FF8">
              <w:rPr>
                <w:rFonts w:cstheme="minorHAnsi"/>
              </w:rPr>
              <w:t xml:space="preserve">W </w:t>
            </w:r>
            <w:proofErr w:type="spellStart"/>
            <w:r w:rsidRPr="00CF1FF8">
              <w:rPr>
                <w:rFonts w:cstheme="minorHAnsi"/>
              </w:rPr>
              <w:t>związku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zakończeniem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programu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odkupu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własnych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podstawie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ust</w:t>
            </w:r>
            <w:proofErr w:type="spellEnd"/>
            <w:r w:rsidRPr="00CF1FF8">
              <w:rPr>
                <w:rFonts w:cstheme="minorHAnsi"/>
              </w:rPr>
              <w:t xml:space="preserve">. 2 </w:t>
            </w:r>
            <w:proofErr w:type="spellStart"/>
            <w:r w:rsidRPr="00CF1FF8">
              <w:rPr>
                <w:rFonts w:cstheme="minorHAnsi"/>
              </w:rPr>
              <w:t>powyżej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postanawia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się</w:t>
            </w:r>
            <w:proofErr w:type="spellEnd"/>
            <w:r w:rsidRPr="00CF1FF8">
              <w:rPr>
                <w:rFonts w:cstheme="minorHAnsi"/>
              </w:rPr>
              <w:t xml:space="preserve"> o </w:t>
            </w:r>
            <w:proofErr w:type="spellStart"/>
            <w:r w:rsidRPr="00CF1FF8">
              <w:rPr>
                <w:rFonts w:cstheme="minorHAnsi"/>
              </w:rPr>
              <w:t>rozwiązaniu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kapitału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rezerwowego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przeznaczonego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realizację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nabycia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własnych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ustanowionego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podstawie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uchwały</w:t>
            </w:r>
            <w:proofErr w:type="spellEnd"/>
            <w:r w:rsidRPr="00CF1FF8">
              <w:rPr>
                <w:rFonts w:cstheme="minorHAnsi"/>
              </w:rPr>
              <w:t xml:space="preserve">, o </w:t>
            </w:r>
            <w:proofErr w:type="spellStart"/>
            <w:r w:rsidRPr="00CF1FF8">
              <w:rPr>
                <w:rFonts w:cstheme="minorHAnsi"/>
              </w:rPr>
              <w:t>której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mowa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ust</w:t>
            </w:r>
            <w:proofErr w:type="spellEnd"/>
            <w:r w:rsidRPr="00CF1FF8">
              <w:rPr>
                <w:rFonts w:cstheme="minorHAnsi"/>
              </w:rPr>
              <w:t xml:space="preserve">. 2 </w:t>
            </w:r>
            <w:proofErr w:type="spellStart"/>
            <w:r w:rsidRPr="00CF1FF8">
              <w:rPr>
                <w:rFonts w:cstheme="minorHAnsi"/>
              </w:rPr>
              <w:t>powyżej</w:t>
            </w:r>
            <w:proofErr w:type="spellEnd"/>
            <w:r w:rsidRPr="00CF1FF8">
              <w:rPr>
                <w:rFonts w:cstheme="minorHAnsi"/>
              </w:rPr>
              <w:t xml:space="preserve">, a </w:t>
            </w:r>
            <w:proofErr w:type="spellStart"/>
            <w:r w:rsidRPr="00CF1FF8">
              <w:rPr>
                <w:rFonts w:cstheme="minorHAnsi"/>
              </w:rPr>
              <w:t>pozostałą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niego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kwotę</w:t>
            </w:r>
            <w:proofErr w:type="spellEnd"/>
            <w:r w:rsidRPr="00CF1FF8">
              <w:rPr>
                <w:rFonts w:cstheme="minorHAnsi"/>
              </w:rPr>
              <w:t xml:space="preserve"> [</w:t>
            </w:r>
            <w:r w:rsidRPr="00CF1FF8">
              <w:rPr>
                <w:rFonts w:cstheme="minorHAnsi"/>
                <w:highlight w:val="yellow"/>
              </w:rPr>
              <w:t>…</w:t>
            </w:r>
            <w:r w:rsidRPr="00CF1FF8">
              <w:rPr>
                <w:rFonts w:cstheme="minorHAnsi"/>
              </w:rPr>
              <w:t xml:space="preserve">] </w:t>
            </w:r>
            <w:proofErr w:type="spellStart"/>
            <w:r w:rsidRPr="00CF1FF8">
              <w:rPr>
                <w:rFonts w:cstheme="minorHAnsi"/>
              </w:rPr>
              <w:t>zł</w:t>
            </w:r>
            <w:proofErr w:type="spellEnd"/>
            <w:r w:rsidRPr="00CF1FF8">
              <w:rPr>
                <w:rFonts w:cstheme="minorHAnsi"/>
              </w:rPr>
              <w:t xml:space="preserve"> (</w:t>
            </w:r>
            <w:proofErr w:type="spellStart"/>
            <w:r w:rsidRPr="00CF1FF8">
              <w:rPr>
                <w:rFonts w:cstheme="minorHAnsi"/>
              </w:rPr>
              <w:t>słownie</w:t>
            </w:r>
            <w:proofErr w:type="spellEnd"/>
            <w:r w:rsidRPr="00CF1FF8">
              <w:rPr>
                <w:rFonts w:cstheme="minorHAnsi"/>
              </w:rPr>
              <w:t>: [</w:t>
            </w:r>
            <w:r w:rsidRPr="00CF1FF8">
              <w:rPr>
                <w:rFonts w:cstheme="minorHAnsi"/>
                <w:highlight w:val="yellow"/>
              </w:rPr>
              <w:t>…</w:t>
            </w:r>
            <w:r w:rsidRPr="00CF1FF8">
              <w:rPr>
                <w:rFonts w:cstheme="minorHAnsi"/>
              </w:rPr>
              <w:t xml:space="preserve">] </w:t>
            </w:r>
            <w:proofErr w:type="spellStart"/>
            <w:r w:rsidRPr="00CF1FF8">
              <w:rPr>
                <w:rFonts w:cstheme="minorHAnsi"/>
              </w:rPr>
              <w:t>złotych</w:t>
            </w:r>
            <w:proofErr w:type="spellEnd"/>
            <w:r w:rsidRPr="00CF1FF8">
              <w:rPr>
                <w:rFonts w:cstheme="minorHAnsi"/>
              </w:rPr>
              <w:t xml:space="preserve">) </w:t>
            </w:r>
            <w:proofErr w:type="spellStart"/>
            <w:r w:rsidRPr="00CF1FF8">
              <w:rPr>
                <w:rFonts w:cstheme="minorHAnsi"/>
              </w:rPr>
              <w:t>przelewa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się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kapitał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zapasowy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68CA418D" w14:textId="77777777" w:rsidR="00453929" w:rsidRPr="00CF1FF8" w:rsidRDefault="00453929" w:rsidP="00453929">
            <w:pPr>
              <w:jc w:val="both"/>
              <w:rPr>
                <w:rFonts w:cstheme="minorHAnsi"/>
              </w:rPr>
            </w:pPr>
            <w:r w:rsidRPr="00CF1FF8">
              <w:rPr>
                <w:rFonts w:cstheme="minorHAnsi"/>
              </w:rPr>
              <w:t xml:space="preserve"> </w:t>
            </w:r>
          </w:p>
          <w:p w14:paraId="32419D28" w14:textId="77777777" w:rsidR="00453929" w:rsidRPr="00CF1FF8" w:rsidRDefault="00453929" w:rsidP="00453929">
            <w:pPr>
              <w:jc w:val="center"/>
              <w:rPr>
                <w:rFonts w:cstheme="minorHAnsi"/>
              </w:rPr>
            </w:pPr>
            <w:r w:rsidRPr="00CF1FF8">
              <w:rPr>
                <w:rFonts w:cstheme="minorHAnsi"/>
              </w:rPr>
              <w:t>§3</w:t>
            </w:r>
          </w:p>
          <w:p w14:paraId="1A36E6B1" w14:textId="77777777" w:rsidR="00453929" w:rsidRPr="00CF1FF8" w:rsidRDefault="00453929" w:rsidP="007E606A">
            <w:pPr>
              <w:pStyle w:val="Akapitzlist"/>
              <w:widowControl/>
              <w:numPr>
                <w:ilvl w:val="0"/>
                <w:numId w:val="10"/>
              </w:numPr>
              <w:spacing w:after="200" w:line="276" w:lineRule="auto"/>
              <w:ind w:left="426"/>
              <w:contextualSpacing/>
              <w:jc w:val="both"/>
              <w:rPr>
                <w:rFonts w:cstheme="minorHAnsi"/>
              </w:rPr>
            </w:pPr>
            <w:r w:rsidRPr="00CF1FF8">
              <w:rPr>
                <w:rFonts w:cstheme="minorHAnsi"/>
              </w:rPr>
              <w:t xml:space="preserve">Na </w:t>
            </w:r>
            <w:proofErr w:type="spellStart"/>
            <w:r w:rsidRPr="00CF1FF8">
              <w:rPr>
                <w:rFonts w:cstheme="minorHAnsi"/>
              </w:rPr>
              <w:t>podstawie</w:t>
            </w:r>
            <w:proofErr w:type="spellEnd"/>
            <w:r w:rsidRPr="00CF1FF8">
              <w:rPr>
                <w:rFonts w:cstheme="minorHAnsi"/>
              </w:rPr>
              <w:t xml:space="preserve"> art. 359 </w:t>
            </w:r>
            <w:proofErr w:type="spellStart"/>
            <w:r w:rsidRPr="00CF1FF8">
              <w:rPr>
                <w:rFonts w:cstheme="minorHAnsi"/>
              </w:rPr>
              <w:t>Kodeksu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Spółek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Handlowych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§6 </w:t>
            </w:r>
            <w:proofErr w:type="spellStart"/>
            <w:r w:rsidRPr="00CF1FF8">
              <w:rPr>
                <w:rFonts w:cstheme="minorHAnsi"/>
              </w:rPr>
              <w:t>Statutu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”Konsorcjum Stali” S.A. z </w:t>
            </w:r>
            <w:proofErr w:type="spellStart"/>
            <w:r w:rsidRPr="00CF1FF8">
              <w:rPr>
                <w:rFonts w:cstheme="minorHAnsi"/>
              </w:rPr>
              <w:t>siedzibą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Zawierciu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Nadzwyczajne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umarza</w:t>
            </w:r>
            <w:proofErr w:type="spellEnd"/>
            <w:r w:rsidRPr="00CF1FF8">
              <w:rPr>
                <w:rFonts w:cstheme="minorHAnsi"/>
              </w:rPr>
              <w:t xml:space="preserve"> 1.712.181 (</w:t>
            </w:r>
            <w:proofErr w:type="spellStart"/>
            <w:r w:rsidRPr="00CF1FF8">
              <w:rPr>
                <w:rFonts w:cstheme="minorHAnsi"/>
              </w:rPr>
              <w:t>słownie</w:t>
            </w:r>
            <w:proofErr w:type="spellEnd"/>
            <w:r w:rsidRPr="00CF1FF8">
              <w:rPr>
                <w:rFonts w:cstheme="minorHAnsi"/>
              </w:rPr>
              <w:t xml:space="preserve">: </w:t>
            </w:r>
            <w:proofErr w:type="spellStart"/>
            <w:r w:rsidRPr="00CF1FF8">
              <w:rPr>
                <w:rFonts w:cstheme="minorHAnsi"/>
              </w:rPr>
              <w:t>jeden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milion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siedemset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dwanaście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tysięcy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sto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osiemdziesiąt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jeden</w:t>
            </w:r>
            <w:proofErr w:type="spellEnd"/>
            <w:r w:rsidRPr="00CF1FF8">
              <w:rPr>
                <w:rFonts w:cstheme="minorHAnsi"/>
              </w:rPr>
              <w:t xml:space="preserve">) </w:t>
            </w:r>
            <w:proofErr w:type="spellStart"/>
            <w:r w:rsidRPr="00CF1FF8">
              <w:rPr>
                <w:rFonts w:cstheme="minorHAnsi"/>
              </w:rPr>
              <w:t>posiadanych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własnych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okaziciela</w:t>
            </w:r>
            <w:proofErr w:type="spellEnd"/>
            <w:r w:rsidRPr="00CF1FF8">
              <w:rPr>
                <w:rFonts w:cstheme="minorHAnsi"/>
              </w:rPr>
              <w:t xml:space="preserve"> o </w:t>
            </w:r>
            <w:proofErr w:type="spellStart"/>
            <w:r w:rsidRPr="00CF1FF8">
              <w:rPr>
                <w:rFonts w:cstheme="minorHAnsi"/>
              </w:rPr>
              <w:t>wartości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nominalnej</w:t>
            </w:r>
            <w:proofErr w:type="spellEnd"/>
            <w:r w:rsidRPr="00CF1FF8">
              <w:rPr>
                <w:rFonts w:cstheme="minorHAnsi"/>
              </w:rPr>
              <w:t xml:space="preserve"> 1,00 </w:t>
            </w:r>
            <w:proofErr w:type="spellStart"/>
            <w:r w:rsidRPr="00CF1FF8">
              <w:rPr>
                <w:rFonts w:cstheme="minorHAnsi"/>
              </w:rPr>
              <w:t>zł</w:t>
            </w:r>
            <w:proofErr w:type="spellEnd"/>
            <w:r w:rsidRPr="00CF1FF8">
              <w:rPr>
                <w:rFonts w:cstheme="minorHAnsi"/>
              </w:rPr>
              <w:t xml:space="preserve"> (</w:t>
            </w:r>
            <w:proofErr w:type="spellStart"/>
            <w:r w:rsidRPr="00CF1FF8">
              <w:rPr>
                <w:rFonts w:cstheme="minorHAnsi"/>
              </w:rPr>
              <w:t>słownie</w:t>
            </w:r>
            <w:proofErr w:type="spellEnd"/>
            <w:r w:rsidRPr="00CF1FF8">
              <w:rPr>
                <w:rFonts w:cstheme="minorHAnsi"/>
              </w:rPr>
              <w:t xml:space="preserve">: </w:t>
            </w:r>
            <w:proofErr w:type="spellStart"/>
            <w:r w:rsidRPr="00CF1FF8">
              <w:rPr>
                <w:rFonts w:cstheme="minorHAnsi"/>
              </w:rPr>
              <w:t>jeden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złoty</w:t>
            </w:r>
            <w:proofErr w:type="spellEnd"/>
            <w:r w:rsidRPr="00CF1FF8">
              <w:rPr>
                <w:rFonts w:cstheme="minorHAnsi"/>
              </w:rPr>
              <w:t xml:space="preserve">) </w:t>
            </w:r>
            <w:proofErr w:type="spellStart"/>
            <w:r w:rsidRPr="00CF1FF8">
              <w:rPr>
                <w:rFonts w:cstheme="minorHAnsi"/>
              </w:rPr>
              <w:t>każda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akcja</w:t>
            </w:r>
            <w:proofErr w:type="spellEnd"/>
            <w:r w:rsidRPr="00CF1FF8">
              <w:rPr>
                <w:rFonts w:cstheme="minorHAnsi"/>
              </w:rPr>
              <w:t xml:space="preserve">, o </w:t>
            </w:r>
            <w:proofErr w:type="spellStart"/>
            <w:r w:rsidRPr="00CF1FF8">
              <w:rPr>
                <w:rFonts w:cstheme="minorHAnsi"/>
              </w:rPr>
              <w:lastRenderedPageBreak/>
              <w:t>łącznej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wartości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nominalnej</w:t>
            </w:r>
            <w:proofErr w:type="spellEnd"/>
            <w:r w:rsidRPr="00CF1FF8">
              <w:rPr>
                <w:rFonts w:cstheme="minorHAnsi"/>
              </w:rPr>
              <w:t xml:space="preserve"> 1.712.181 </w:t>
            </w:r>
            <w:proofErr w:type="spellStart"/>
            <w:r w:rsidRPr="00CF1FF8">
              <w:rPr>
                <w:rFonts w:cstheme="minorHAnsi"/>
              </w:rPr>
              <w:t>zł</w:t>
            </w:r>
            <w:proofErr w:type="spellEnd"/>
            <w:r w:rsidRPr="00CF1FF8">
              <w:rPr>
                <w:rFonts w:cstheme="minorHAnsi"/>
              </w:rPr>
              <w:t xml:space="preserve"> (</w:t>
            </w:r>
            <w:proofErr w:type="spellStart"/>
            <w:r w:rsidRPr="00CF1FF8">
              <w:rPr>
                <w:rFonts w:cstheme="minorHAnsi"/>
              </w:rPr>
              <w:t>słownie</w:t>
            </w:r>
            <w:proofErr w:type="spellEnd"/>
            <w:r w:rsidRPr="00CF1FF8">
              <w:rPr>
                <w:rFonts w:cstheme="minorHAnsi"/>
              </w:rPr>
              <w:t xml:space="preserve">: </w:t>
            </w:r>
            <w:proofErr w:type="spellStart"/>
            <w:r w:rsidRPr="00CF1FF8">
              <w:rPr>
                <w:rFonts w:cstheme="minorHAnsi"/>
              </w:rPr>
              <w:t>jeden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milion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siedemset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dwanaście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tysięcy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sto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osiemdziesiąt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jeden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złotych</w:t>
            </w:r>
            <w:proofErr w:type="spellEnd"/>
            <w:r w:rsidRPr="00CF1FF8">
              <w:rPr>
                <w:rFonts w:cstheme="minorHAnsi"/>
              </w:rPr>
              <w:t xml:space="preserve">), </w:t>
            </w:r>
            <w:proofErr w:type="spellStart"/>
            <w:r w:rsidRPr="00CF1FF8">
              <w:rPr>
                <w:rFonts w:cstheme="minorHAnsi"/>
              </w:rPr>
              <w:t>zdematerializowanych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oznaczonych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kodem</w:t>
            </w:r>
            <w:proofErr w:type="spellEnd"/>
            <w:r w:rsidRPr="00CF1FF8">
              <w:rPr>
                <w:rFonts w:cstheme="minorHAnsi"/>
              </w:rPr>
              <w:t xml:space="preserve"> ISIN: PLKCSTL00010 (</w:t>
            </w:r>
            <w:proofErr w:type="spellStart"/>
            <w:r w:rsidRPr="00CF1FF8">
              <w:rPr>
                <w:rFonts w:cstheme="minorHAnsi"/>
              </w:rPr>
              <w:t>dalej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jako</w:t>
            </w:r>
            <w:proofErr w:type="spellEnd"/>
            <w:r w:rsidRPr="00CF1FF8">
              <w:rPr>
                <w:rFonts w:cstheme="minorHAnsi"/>
              </w:rPr>
              <w:t>: „</w:t>
            </w:r>
            <w:proofErr w:type="spellStart"/>
            <w:r w:rsidRPr="00CF1FF8">
              <w:rPr>
                <w:rFonts w:cstheme="minorHAnsi"/>
                <w:b/>
                <w:bCs/>
              </w:rPr>
              <w:t>Akcje</w:t>
            </w:r>
            <w:proofErr w:type="spellEnd"/>
            <w:r w:rsidRPr="00CF1FF8">
              <w:rPr>
                <w:rFonts w:cstheme="minorHAnsi"/>
              </w:rPr>
              <w:t xml:space="preserve">”), </w:t>
            </w:r>
            <w:proofErr w:type="spellStart"/>
            <w:r w:rsidRPr="00CF1FF8">
              <w:rPr>
                <w:rFonts w:cstheme="minorHAnsi"/>
              </w:rPr>
              <w:t>reprezentujących</w:t>
            </w:r>
            <w:proofErr w:type="spellEnd"/>
            <w:r w:rsidRPr="00CF1FF8">
              <w:rPr>
                <w:rFonts w:cstheme="minorHAnsi"/>
              </w:rPr>
              <w:t xml:space="preserve"> 29,03% (</w:t>
            </w:r>
            <w:proofErr w:type="spellStart"/>
            <w:r w:rsidRPr="00CF1FF8">
              <w:rPr>
                <w:rFonts w:cstheme="minorHAnsi"/>
              </w:rPr>
              <w:t>słownie</w:t>
            </w:r>
            <w:proofErr w:type="spellEnd"/>
            <w:r w:rsidRPr="00CF1FF8">
              <w:rPr>
                <w:rFonts w:cstheme="minorHAnsi"/>
              </w:rPr>
              <w:t xml:space="preserve">: </w:t>
            </w:r>
            <w:proofErr w:type="spellStart"/>
            <w:r w:rsidRPr="00CF1FF8">
              <w:rPr>
                <w:rFonts w:cstheme="minorHAnsi"/>
              </w:rPr>
              <w:t>dwadzieścia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dziewięć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trzy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setne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procenta</w:t>
            </w:r>
            <w:proofErr w:type="spellEnd"/>
            <w:r w:rsidRPr="00CF1FF8">
              <w:rPr>
                <w:rFonts w:cstheme="minorHAnsi"/>
              </w:rPr>
              <w:t xml:space="preserve">) </w:t>
            </w:r>
            <w:proofErr w:type="spellStart"/>
            <w:r w:rsidRPr="00CF1FF8">
              <w:rPr>
                <w:rFonts w:cstheme="minorHAnsi"/>
              </w:rPr>
              <w:t>kapitału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zakładowego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473CE200" w14:textId="77777777" w:rsidR="00453929" w:rsidRPr="00CF1FF8" w:rsidRDefault="00453929" w:rsidP="007E606A">
            <w:pPr>
              <w:pStyle w:val="Akapitzlist"/>
              <w:widowControl/>
              <w:numPr>
                <w:ilvl w:val="0"/>
                <w:numId w:val="10"/>
              </w:numPr>
              <w:spacing w:after="200" w:line="276" w:lineRule="auto"/>
              <w:ind w:left="426" w:hanging="426"/>
              <w:contextualSpacing/>
              <w:jc w:val="both"/>
              <w:rPr>
                <w:rFonts w:cstheme="minorHAnsi"/>
              </w:rPr>
            </w:pPr>
            <w:proofErr w:type="spellStart"/>
            <w:r w:rsidRPr="00CF1FF8">
              <w:rPr>
                <w:rFonts w:cstheme="minorHAnsi"/>
              </w:rPr>
              <w:t>Akcje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zostały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nabyte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podstawie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Uchwał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ramach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serii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skupów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własnych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trwających</w:t>
            </w:r>
            <w:proofErr w:type="spellEnd"/>
            <w:r w:rsidRPr="00CF1FF8">
              <w:rPr>
                <w:rFonts w:cstheme="minorHAnsi"/>
              </w:rPr>
              <w:t xml:space="preserve"> od </w:t>
            </w:r>
            <w:proofErr w:type="spellStart"/>
            <w:r w:rsidRPr="00CF1FF8">
              <w:rPr>
                <w:rFonts w:cstheme="minorHAnsi"/>
              </w:rPr>
              <w:t>dnia</w:t>
            </w:r>
            <w:proofErr w:type="spellEnd"/>
            <w:r w:rsidRPr="00CF1FF8">
              <w:rPr>
                <w:rFonts w:cstheme="minorHAnsi"/>
              </w:rPr>
              <w:t xml:space="preserve"> 5 </w:t>
            </w:r>
            <w:proofErr w:type="spellStart"/>
            <w:r w:rsidRPr="00CF1FF8">
              <w:rPr>
                <w:rFonts w:cstheme="minorHAnsi"/>
              </w:rPr>
              <w:t>grudnia</w:t>
            </w:r>
            <w:proofErr w:type="spellEnd"/>
            <w:r w:rsidRPr="00CF1FF8">
              <w:rPr>
                <w:rFonts w:cstheme="minorHAnsi"/>
              </w:rPr>
              <w:t xml:space="preserve"> 2008 </w:t>
            </w:r>
            <w:proofErr w:type="spellStart"/>
            <w:r w:rsidRPr="00CF1FF8">
              <w:rPr>
                <w:rFonts w:cstheme="minorHAnsi"/>
              </w:rPr>
              <w:t>roku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05B701B4" w14:textId="77777777" w:rsidR="00453929" w:rsidRPr="00CF1FF8" w:rsidRDefault="00453929" w:rsidP="007E606A">
            <w:pPr>
              <w:pStyle w:val="Akapitzlist"/>
              <w:widowControl/>
              <w:numPr>
                <w:ilvl w:val="0"/>
                <w:numId w:val="10"/>
              </w:numPr>
              <w:spacing w:after="200" w:line="276" w:lineRule="auto"/>
              <w:ind w:left="426" w:hanging="426"/>
              <w:contextualSpacing/>
              <w:jc w:val="both"/>
              <w:rPr>
                <w:rFonts w:cstheme="minorHAnsi"/>
              </w:rPr>
            </w:pPr>
            <w:proofErr w:type="spellStart"/>
            <w:r w:rsidRPr="00CF1FF8">
              <w:rPr>
                <w:rFonts w:cstheme="minorHAnsi"/>
              </w:rPr>
              <w:t>Umorzenie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następuje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trybie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określonym</w:t>
            </w:r>
            <w:proofErr w:type="spellEnd"/>
            <w:r w:rsidRPr="00CF1FF8">
              <w:rPr>
                <w:rFonts w:cstheme="minorHAnsi"/>
              </w:rPr>
              <w:t xml:space="preserve"> w art. 359 § 1 </w:t>
            </w:r>
            <w:proofErr w:type="spellStart"/>
            <w:r w:rsidRPr="00CF1FF8">
              <w:rPr>
                <w:rFonts w:cstheme="minorHAnsi"/>
              </w:rPr>
              <w:t>Kodeksu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spółek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handlowych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jako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umorzenie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dobrowolne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poprzedzone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nabyciem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własnych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58C918DA" w14:textId="77777777" w:rsidR="00453929" w:rsidRPr="00CF1FF8" w:rsidRDefault="00453929" w:rsidP="007E606A">
            <w:pPr>
              <w:pStyle w:val="Akapitzlist"/>
              <w:widowControl/>
              <w:numPr>
                <w:ilvl w:val="0"/>
                <w:numId w:val="10"/>
              </w:numPr>
              <w:spacing w:after="200" w:line="276" w:lineRule="auto"/>
              <w:ind w:left="426" w:hanging="426"/>
              <w:contextualSpacing/>
              <w:jc w:val="both"/>
              <w:rPr>
                <w:rFonts w:cstheme="minorHAnsi"/>
              </w:rPr>
            </w:pPr>
            <w:proofErr w:type="spellStart"/>
            <w:r w:rsidRPr="00CF1FF8">
              <w:rPr>
                <w:rFonts w:cstheme="minorHAnsi"/>
              </w:rPr>
              <w:t>Umorzeniu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ulegają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Akcje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nabyte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Spółkę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wykonaniu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postanowień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Uchwał</w:t>
            </w:r>
            <w:proofErr w:type="spellEnd"/>
            <w:r w:rsidRPr="00CF1FF8">
              <w:rPr>
                <w:rFonts w:cstheme="minorHAnsi"/>
              </w:rPr>
              <w:t xml:space="preserve"> za </w:t>
            </w:r>
            <w:proofErr w:type="spellStart"/>
            <w:r w:rsidRPr="00CF1FF8">
              <w:rPr>
                <w:rFonts w:cstheme="minorHAnsi"/>
              </w:rPr>
              <w:t>łącznym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wynagrodzeniem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kwocie</w:t>
            </w:r>
            <w:proofErr w:type="spellEnd"/>
            <w:r w:rsidRPr="00CF1FF8">
              <w:rPr>
                <w:rFonts w:cstheme="minorHAnsi"/>
              </w:rPr>
              <w:t xml:space="preserve"> [</w:t>
            </w:r>
            <w:r w:rsidRPr="00CF1FF8">
              <w:rPr>
                <w:rFonts w:cstheme="minorHAnsi"/>
                <w:highlight w:val="yellow"/>
              </w:rPr>
              <w:t>...</w:t>
            </w:r>
            <w:r w:rsidRPr="00CF1FF8">
              <w:rPr>
                <w:rFonts w:cstheme="minorHAnsi"/>
              </w:rPr>
              <w:t>] ([</w:t>
            </w:r>
            <w:r w:rsidRPr="00CF1FF8">
              <w:rPr>
                <w:rFonts w:cstheme="minorHAnsi"/>
                <w:highlight w:val="yellow"/>
              </w:rPr>
              <w:t>…</w:t>
            </w:r>
            <w:r w:rsidRPr="00CF1FF8">
              <w:rPr>
                <w:rFonts w:cstheme="minorHAnsi"/>
              </w:rPr>
              <w:t xml:space="preserve">]). </w:t>
            </w:r>
          </w:p>
          <w:p w14:paraId="35CB4175" w14:textId="77777777" w:rsidR="00453929" w:rsidRPr="00CF1FF8" w:rsidRDefault="00453929" w:rsidP="007E606A">
            <w:pPr>
              <w:pStyle w:val="Akapitzlist"/>
              <w:widowControl/>
              <w:numPr>
                <w:ilvl w:val="0"/>
                <w:numId w:val="10"/>
              </w:numPr>
              <w:spacing w:after="200" w:line="276" w:lineRule="auto"/>
              <w:ind w:left="426" w:hanging="426"/>
              <w:contextualSpacing/>
              <w:jc w:val="both"/>
              <w:rPr>
                <w:rFonts w:cstheme="minorHAnsi"/>
              </w:rPr>
            </w:pPr>
            <w:proofErr w:type="spellStart"/>
            <w:r w:rsidRPr="00CF1FF8">
              <w:rPr>
                <w:rFonts w:cstheme="minorHAnsi"/>
              </w:rPr>
              <w:t>Obniżenie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kapitału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zakładowego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następuje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drodze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zmiany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Statutu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umorzenie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bez </w:t>
            </w:r>
            <w:proofErr w:type="spellStart"/>
            <w:r w:rsidRPr="00CF1FF8">
              <w:rPr>
                <w:rFonts w:cstheme="minorHAnsi"/>
              </w:rPr>
              <w:t>zachowania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wymogów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określonych</w:t>
            </w:r>
            <w:proofErr w:type="spellEnd"/>
            <w:r w:rsidRPr="00CF1FF8">
              <w:rPr>
                <w:rFonts w:cstheme="minorHAnsi"/>
              </w:rPr>
              <w:t xml:space="preserve"> w art. 456 </w:t>
            </w:r>
            <w:proofErr w:type="spellStart"/>
            <w:r w:rsidRPr="00CF1FF8">
              <w:rPr>
                <w:rFonts w:cstheme="minorHAnsi"/>
              </w:rPr>
              <w:t>Kodeksu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spółek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handlowych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zgodnie</w:t>
            </w:r>
            <w:proofErr w:type="spellEnd"/>
            <w:r w:rsidRPr="00CF1FF8">
              <w:rPr>
                <w:rFonts w:cstheme="minorHAnsi"/>
              </w:rPr>
              <w:t xml:space="preserve"> z art. 360 § 2 pkt 2) </w:t>
            </w:r>
            <w:proofErr w:type="spellStart"/>
            <w:r w:rsidRPr="00CF1FF8">
              <w:rPr>
                <w:rFonts w:cstheme="minorHAnsi"/>
              </w:rPr>
              <w:t>Kodeksu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spółek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handlowych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jako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że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wynagrodzenie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zapłacone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rzecz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akcjonariuszy</w:t>
            </w:r>
            <w:proofErr w:type="spellEnd"/>
            <w:r w:rsidRPr="00CF1FF8">
              <w:rPr>
                <w:rFonts w:cstheme="minorHAnsi"/>
              </w:rPr>
              <w:t xml:space="preserve">, od </w:t>
            </w:r>
            <w:proofErr w:type="spellStart"/>
            <w:r w:rsidRPr="00CF1FF8">
              <w:rPr>
                <w:rFonts w:cstheme="minorHAnsi"/>
              </w:rPr>
              <w:t>których</w:t>
            </w:r>
            <w:proofErr w:type="spellEnd"/>
            <w:r w:rsidRPr="00CF1FF8">
              <w:rPr>
                <w:rFonts w:cstheme="minorHAnsi"/>
              </w:rPr>
              <w:t xml:space="preserve"> Spółka </w:t>
            </w:r>
            <w:proofErr w:type="spellStart"/>
            <w:r w:rsidRPr="00CF1FF8">
              <w:rPr>
                <w:rFonts w:cstheme="minorHAnsi"/>
              </w:rPr>
              <w:t>nabyła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Akcje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wykonaniu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postanowień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Uchwał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zostało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wypłacone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wyłącznie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kwoty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przeznaczonej</w:t>
            </w:r>
            <w:proofErr w:type="spellEnd"/>
            <w:r w:rsidRPr="00CF1FF8">
              <w:rPr>
                <w:rFonts w:cstheme="minorHAnsi"/>
              </w:rPr>
              <w:t xml:space="preserve"> do </w:t>
            </w:r>
            <w:proofErr w:type="spellStart"/>
            <w:r w:rsidRPr="00CF1FF8">
              <w:rPr>
                <w:rFonts w:cstheme="minorHAnsi"/>
              </w:rPr>
              <w:t>podziału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między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akcjonariuszy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zgodnie</w:t>
            </w:r>
            <w:proofErr w:type="spellEnd"/>
            <w:r w:rsidRPr="00CF1FF8">
              <w:rPr>
                <w:rFonts w:cstheme="minorHAnsi"/>
              </w:rPr>
              <w:t xml:space="preserve"> z art. 348 § 1 </w:t>
            </w:r>
            <w:proofErr w:type="spellStart"/>
            <w:r w:rsidRPr="00CF1FF8">
              <w:rPr>
                <w:rFonts w:cstheme="minorHAnsi"/>
              </w:rPr>
              <w:t>Kodeksu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spółek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handlowych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519AEC4F" w14:textId="77777777" w:rsidR="00453929" w:rsidRPr="00CF1FF8" w:rsidRDefault="00453929" w:rsidP="00453929">
            <w:pPr>
              <w:jc w:val="center"/>
              <w:rPr>
                <w:rFonts w:cstheme="minorHAnsi"/>
              </w:rPr>
            </w:pPr>
            <w:r w:rsidRPr="00CF1FF8">
              <w:rPr>
                <w:rFonts w:cstheme="minorHAnsi"/>
              </w:rPr>
              <w:t>§4</w:t>
            </w:r>
          </w:p>
          <w:p w14:paraId="3F68857D" w14:textId="77777777" w:rsidR="00453929" w:rsidRPr="00CF1FF8" w:rsidRDefault="00453929" w:rsidP="007E606A">
            <w:pPr>
              <w:pStyle w:val="Akapitzlist"/>
              <w:widowControl/>
              <w:numPr>
                <w:ilvl w:val="0"/>
                <w:numId w:val="8"/>
              </w:numPr>
              <w:spacing w:after="200" w:line="276" w:lineRule="auto"/>
              <w:ind w:left="426" w:hanging="426"/>
              <w:contextualSpacing/>
              <w:jc w:val="both"/>
              <w:rPr>
                <w:rFonts w:cstheme="minorHAnsi"/>
              </w:rPr>
            </w:pPr>
            <w:r w:rsidRPr="00CF1FF8">
              <w:rPr>
                <w:rFonts w:cstheme="minorHAnsi"/>
              </w:rPr>
              <w:t xml:space="preserve">W </w:t>
            </w:r>
            <w:proofErr w:type="spellStart"/>
            <w:r w:rsidRPr="00CF1FF8">
              <w:rPr>
                <w:rFonts w:cstheme="minorHAnsi"/>
              </w:rPr>
              <w:t>związku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umorzeniem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podstawie</w:t>
            </w:r>
            <w:proofErr w:type="spellEnd"/>
            <w:r w:rsidRPr="00CF1FF8">
              <w:rPr>
                <w:rFonts w:cstheme="minorHAnsi"/>
              </w:rPr>
              <w:t xml:space="preserve"> art. 415 § 1, art. 455 § 1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§ 2 w </w:t>
            </w:r>
            <w:proofErr w:type="spellStart"/>
            <w:r w:rsidRPr="00CF1FF8">
              <w:rPr>
                <w:rFonts w:cstheme="minorHAnsi"/>
              </w:rPr>
              <w:t>związku</w:t>
            </w:r>
            <w:proofErr w:type="spellEnd"/>
            <w:r w:rsidRPr="00CF1FF8">
              <w:rPr>
                <w:rFonts w:cstheme="minorHAnsi"/>
              </w:rPr>
              <w:t xml:space="preserve"> z art. 360 § 1 i § 2 pkt 1 </w:t>
            </w:r>
            <w:proofErr w:type="spellStart"/>
            <w:r w:rsidRPr="00CF1FF8">
              <w:rPr>
                <w:rFonts w:cstheme="minorHAnsi"/>
              </w:rPr>
              <w:t>Kodeksu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spółek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handlowych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Nadzwyczajne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obniża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kapitał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zakładowy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o </w:t>
            </w:r>
            <w:proofErr w:type="spellStart"/>
            <w:r w:rsidRPr="00CF1FF8">
              <w:rPr>
                <w:rFonts w:cstheme="minorHAnsi"/>
              </w:rPr>
              <w:t>kwotę</w:t>
            </w:r>
            <w:proofErr w:type="spellEnd"/>
            <w:r w:rsidRPr="00CF1FF8">
              <w:rPr>
                <w:rFonts w:cstheme="minorHAnsi"/>
              </w:rPr>
              <w:t xml:space="preserve"> 1.712.181 </w:t>
            </w:r>
            <w:proofErr w:type="spellStart"/>
            <w:r w:rsidRPr="00CF1FF8">
              <w:rPr>
                <w:rFonts w:cstheme="minorHAnsi"/>
              </w:rPr>
              <w:t>zł</w:t>
            </w:r>
            <w:proofErr w:type="spellEnd"/>
            <w:r w:rsidRPr="00CF1FF8">
              <w:rPr>
                <w:rFonts w:cstheme="minorHAnsi"/>
              </w:rPr>
              <w:t xml:space="preserve"> (</w:t>
            </w:r>
            <w:proofErr w:type="spellStart"/>
            <w:r w:rsidRPr="00CF1FF8">
              <w:rPr>
                <w:rFonts w:cstheme="minorHAnsi"/>
              </w:rPr>
              <w:t>słownie</w:t>
            </w:r>
            <w:proofErr w:type="spellEnd"/>
            <w:r w:rsidRPr="00CF1FF8">
              <w:rPr>
                <w:rFonts w:cstheme="minorHAnsi"/>
              </w:rPr>
              <w:t xml:space="preserve">: </w:t>
            </w:r>
            <w:proofErr w:type="spellStart"/>
            <w:r w:rsidRPr="00CF1FF8">
              <w:rPr>
                <w:rFonts w:cstheme="minorHAnsi"/>
              </w:rPr>
              <w:t>jeden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milion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siedemset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dwanaście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tysięcy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sto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osiemdziesiąt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jeden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złotych</w:t>
            </w:r>
            <w:proofErr w:type="spellEnd"/>
            <w:r w:rsidRPr="00CF1FF8">
              <w:rPr>
                <w:rFonts w:cstheme="minorHAnsi"/>
              </w:rPr>
              <w:t xml:space="preserve">), to jest z </w:t>
            </w:r>
            <w:proofErr w:type="spellStart"/>
            <w:r w:rsidRPr="00CF1FF8">
              <w:rPr>
                <w:rFonts w:cstheme="minorHAnsi"/>
              </w:rPr>
              <w:t>kwoty</w:t>
            </w:r>
            <w:proofErr w:type="spellEnd"/>
            <w:r w:rsidRPr="00CF1FF8">
              <w:rPr>
                <w:rFonts w:cstheme="minorHAnsi"/>
              </w:rPr>
              <w:t xml:space="preserve"> 5.897.419 </w:t>
            </w:r>
            <w:proofErr w:type="spellStart"/>
            <w:r w:rsidRPr="00CF1FF8">
              <w:rPr>
                <w:rFonts w:cstheme="minorHAnsi"/>
              </w:rPr>
              <w:t>zł</w:t>
            </w:r>
            <w:proofErr w:type="spellEnd"/>
            <w:r w:rsidRPr="00CF1FF8">
              <w:rPr>
                <w:rFonts w:cstheme="minorHAnsi"/>
              </w:rPr>
              <w:t xml:space="preserve"> (</w:t>
            </w:r>
            <w:proofErr w:type="spellStart"/>
            <w:r w:rsidRPr="00CF1FF8">
              <w:rPr>
                <w:rFonts w:cstheme="minorHAnsi"/>
              </w:rPr>
              <w:t>słownie</w:t>
            </w:r>
            <w:proofErr w:type="spellEnd"/>
            <w:r w:rsidRPr="00CF1FF8">
              <w:rPr>
                <w:rFonts w:cstheme="minorHAnsi"/>
              </w:rPr>
              <w:t xml:space="preserve">: </w:t>
            </w:r>
            <w:proofErr w:type="spellStart"/>
            <w:r w:rsidRPr="00CF1FF8">
              <w:rPr>
                <w:rFonts w:cstheme="minorHAnsi"/>
              </w:rPr>
              <w:t>pięć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milionów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osiemset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dziewięćdziesiąt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siedem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tysięcy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czterysta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dziewiętnaście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złotych</w:t>
            </w:r>
            <w:proofErr w:type="spellEnd"/>
            <w:r w:rsidRPr="00CF1FF8">
              <w:rPr>
                <w:rFonts w:cstheme="minorHAnsi"/>
              </w:rPr>
              <w:t xml:space="preserve">) do </w:t>
            </w:r>
            <w:proofErr w:type="spellStart"/>
            <w:r w:rsidRPr="00CF1FF8">
              <w:rPr>
                <w:rFonts w:cstheme="minorHAnsi"/>
              </w:rPr>
              <w:t>kwoty</w:t>
            </w:r>
            <w:proofErr w:type="spellEnd"/>
            <w:r w:rsidRPr="00CF1FF8">
              <w:rPr>
                <w:rFonts w:cstheme="minorHAnsi"/>
              </w:rPr>
              <w:t xml:space="preserve"> 4.185.238 </w:t>
            </w:r>
            <w:proofErr w:type="spellStart"/>
            <w:r w:rsidRPr="00CF1FF8">
              <w:rPr>
                <w:rFonts w:cstheme="minorHAnsi"/>
              </w:rPr>
              <w:t>zł</w:t>
            </w:r>
            <w:proofErr w:type="spellEnd"/>
            <w:r w:rsidRPr="00CF1FF8">
              <w:rPr>
                <w:rFonts w:cstheme="minorHAnsi"/>
              </w:rPr>
              <w:t xml:space="preserve"> (</w:t>
            </w:r>
            <w:proofErr w:type="spellStart"/>
            <w:r w:rsidRPr="00CF1FF8">
              <w:rPr>
                <w:rFonts w:cstheme="minorHAnsi"/>
              </w:rPr>
              <w:t>słownie</w:t>
            </w:r>
            <w:proofErr w:type="spellEnd"/>
            <w:r w:rsidRPr="00CF1FF8">
              <w:rPr>
                <w:rFonts w:cstheme="minorHAnsi"/>
              </w:rPr>
              <w:t xml:space="preserve">: </w:t>
            </w:r>
            <w:proofErr w:type="spellStart"/>
            <w:r w:rsidRPr="00CF1FF8">
              <w:rPr>
                <w:rFonts w:cstheme="minorHAnsi"/>
              </w:rPr>
              <w:t>cztery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miliony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sto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osiemdziesiąt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pięć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tysięcy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dwieście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trzydzieści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osiem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złotych</w:t>
            </w:r>
            <w:proofErr w:type="spellEnd"/>
            <w:r w:rsidRPr="00CF1FF8">
              <w:rPr>
                <w:rFonts w:cstheme="minorHAnsi"/>
              </w:rPr>
              <w:t>).</w:t>
            </w:r>
          </w:p>
          <w:p w14:paraId="27D5F0BE" w14:textId="77777777" w:rsidR="00453929" w:rsidRPr="00CF1FF8" w:rsidRDefault="00453929" w:rsidP="007E606A">
            <w:pPr>
              <w:pStyle w:val="Akapitzlist"/>
              <w:widowControl/>
              <w:numPr>
                <w:ilvl w:val="0"/>
                <w:numId w:val="8"/>
              </w:numPr>
              <w:spacing w:after="200" w:line="276" w:lineRule="auto"/>
              <w:ind w:left="426" w:hanging="426"/>
              <w:contextualSpacing/>
              <w:jc w:val="both"/>
              <w:rPr>
                <w:rFonts w:cstheme="minorHAnsi"/>
              </w:rPr>
            </w:pPr>
            <w:proofErr w:type="spellStart"/>
            <w:r w:rsidRPr="00CF1FF8">
              <w:rPr>
                <w:rFonts w:cstheme="minorHAnsi"/>
              </w:rPr>
              <w:t>Obniżenie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kapitału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zakładowego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następuje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poprzez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umorzenie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 xml:space="preserve"> (</w:t>
            </w:r>
            <w:proofErr w:type="spellStart"/>
            <w:r w:rsidRPr="00CF1FF8">
              <w:rPr>
                <w:rFonts w:cstheme="minorHAnsi"/>
              </w:rPr>
              <w:t>sposób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obniżenia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kapitału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zakładowego</w:t>
            </w:r>
            <w:proofErr w:type="spellEnd"/>
            <w:r w:rsidRPr="00CF1FF8">
              <w:rPr>
                <w:rFonts w:cstheme="minorHAnsi"/>
              </w:rPr>
              <w:t xml:space="preserve">), to jest </w:t>
            </w:r>
            <w:proofErr w:type="spellStart"/>
            <w:r w:rsidRPr="00CF1FF8">
              <w:rPr>
                <w:rFonts w:cstheme="minorHAnsi"/>
              </w:rPr>
              <w:t>umorzenie</w:t>
            </w:r>
            <w:proofErr w:type="spellEnd"/>
            <w:r w:rsidRPr="00CF1FF8">
              <w:rPr>
                <w:rFonts w:cstheme="minorHAnsi"/>
              </w:rPr>
              <w:t xml:space="preserve"> 1.712.181 (</w:t>
            </w:r>
            <w:proofErr w:type="spellStart"/>
            <w:r w:rsidRPr="00CF1FF8">
              <w:rPr>
                <w:rFonts w:cstheme="minorHAnsi"/>
              </w:rPr>
              <w:t>słownie</w:t>
            </w:r>
            <w:proofErr w:type="spellEnd"/>
            <w:r w:rsidRPr="00CF1FF8">
              <w:rPr>
                <w:rFonts w:cstheme="minorHAnsi"/>
              </w:rPr>
              <w:t xml:space="preserve">: </w:t>
            </w:r>
            <w:proofErr w:type="spellStart"/>
            <w:r w:rsidRPr="00CF1FF8">
              <w:rPr>
                <w:rFonts w:cstheme="minorHAnsi"/>
              </w:rPr>
              <w:t>jeden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milion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siedemset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dwanaście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tysięcy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sto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osiemdziesiąt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jeden</w:t>
            </w:r>
            <w:proofErr w:type="spellEnd"/>
            <w:r w:rsidRPr="00CF1FF8">
              <w:rPr>
                <w:rFonts w:cstheme="minorHAnsi"/>
              </w:rPr>
              <w:t xml:space="preserve">) </w:t>
            </w:r>
            <w:proofErr w:type="spellStart"/>
            <w:r w:rsidRPr="00CF1FF8">
              <w:rPr>
                <w:rFonts w:cstheme="minorHAnsi"/>
              </w:rPr>
              <w:t>posiadanych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własnych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okaziciela</w:t>
            </w:r>
            <w:proofErr w:type="spellEnd"/>
            <w:r w:rsidRPr="00CF1FF8">
              <w:rPr>
                <w:rFonts w:cstheme="minorHAnsi"/>
              </w:rPr>
              <w:t xml:space="preserve"> o </w:t>
            </w:r>
            <w:proofErr w:type="spellStart"/>
            <w:r w:rsidRPr="00CF1FF8">
              <w:rPr>
                <w:rFonts w:cstheme="minorHAnsi"/>
              </w:rPr>
              <w:t>wartości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nominalnej</w:t>
            </w:r>
            <w:proofErr w:type="spellEnd"/>
            <w:r w:rsidRPr="00CF1FF8">
              <w:rPr>
                <w:rFonts w:cstheme="minorHAnsi"/>
              </w:rPr>
              <w:t xml:space="preserve"> 1,00 </w:t>
            </w:r>
            <w:proofErr w:type="spellStart"/>
            <w:r w:rsidRPr="00CF1FF8">
              <w:rPr>
                <w:rFonts w:cstheme="minorHAnsi"/>
              </w:rPr>
              <w:t>zł</w:t>
            </w:r>
            <w:proofErr w:type="spellEnd"/>
            <w:r w:rsidRPr="00CF1FF8">
              <w:rPr>
                <w:rFonts w:cstheme="minorHAnsi"/>
              </w:rPr>
              <w:t xml:space="preserve"> (</w:t>
            </w:r>
            <w:proofErr w:type="spellStart"/>
            <w:r w:rsidRPr="00CF1FF8">
              <w:rPr>
                <w:rFonts w:cstheme="minorHAnsi"/>
              </w:rPr>
              <w:t>słownie</w:t>
            </w:r>
            <w:proofErr w:type="spellEnd"/>
            <w:r w:rsidRPr="00CF1FF8">
              <w:rPr>
                <w:rFonts w:cstheme="minorHAnsi"/>
              </w:rPr>
              <w:t xml:space="preserve">: </w:t>
            </w:r>
            <w:proofErr w:type="spellStart"/>
            <w:r w:rsidRPr="00CF1FF8">
              <w:rPr>
                <w:rFonts w:cstheme="minorHAnsi"/>
              </w:rPr>
              <w:t>jeden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złoty</w:t>
            </w:r>
            <w:proofErr w:type="spellEnd"/>
            <w:r w:rsidRPr="00CF1FF8">
              <w:rPr>
                <w:rFonts w:cstheme="minorHAnsi"/>
              </w:rPr>
              <w:t xml:space="preserve">)  </w:t>
            </w:r>
            <w:proofErr w:type="spellStart"/>
            <w:r w:rsidRPr="00CF1FF8">
              <w:rPr>
                <w:rFonts w:cstheme="minorHAnsi"/>
              </w:rPr>
              <w:t>każda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akcja</w:t>
            </w:r>
            <w:proofErr w:type="spellEnd"/>
            <w:r w:rsidRPr="00CF1FF8">
              <w:rPr>
                <w:rFonts w:cstheme="minorHAnsi"/>
              </w:rPr>
              <w:t xml:space="preserve">, o </w:t>
            </w:r>
            <w:proofErr w:type="spellStart"/>
            <w:r w:rsidRPr="00CF1FF8">
              <w:rPr>
                <w:rFonts w:cstheme="minorHAnsi"/>
              </w:rPr>
              <w:t>łącznej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wartości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nominalnej</w:t>
            </w:r>
            <w:proofErr w:type="spellEnd"/>
            <w:r w:rsidRPr="00CF1FF8">
              <w:rPr>
                <w:rFonts w:cstheme="minorHAnsi"/>
              </w:rPr>
              <w:t xml:space="preserve"> 1.712.181 </w:t>
            </w:r>
            <w:proofErr w:type="spellStart"/>
            <w:r w:rsidRPr="00CF1FF8">
              <w:rPr>
                <w:rFonts w:cstheme="minorHAnsi"/>
              </w:rPr>
              <w:t>zł</w:t>
            </w:r>
            <w:proofErr w:type="spellEnd"/>
            <w:r w:rsidRPr="00CF1FF8">
              <w:rPr>
                <w:rFonts w:cstheme="minorHAnsi"/>
              </w:rPr>
              <w:t xml:space="preserve"> (</w:t>
            </w:r>
            <w:proofErr w:type="spellStart"/>
            <w:r w:rsidRPr="00CF1FF8">
              <w:rPr>
                <w:rFonts w:cstheme="minorHAnsi"/>
              </w:rPr>
              <w:t>słownie</w:t>
            </w:r>
            <w:proofErr w:type="spellEnd"/>
            <w:r w:rsidRPr="00CF1FF8">
              <w:rPr>
                <w:rFonts w:cstheme="minorHAnsi"/>
              </w:rPr>
              <w:t xml:space="preserve">: </w:t>
            </w:r>
            <w:proofErr w:type="spellStart"/>
            <w:r w:rsidRPr="00CF1FF8">
              <w:rPr>
                <w:rFonts w:cstheme="minorHAnsi"/>
              </w:rPr>
              <w:t>jeden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milion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siedemset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dwanaście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tysięcy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sto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osiemdziesiąt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jeden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złotych</w:t>
            </w:r>
            <w:proofErr w:type="spellEnd"/>
            <w:r w:rsidRPr="00CF1FF8">
              <w:rPr>
                <w:rFonts w:cstheme="minorHAnsi"/>
              </w:rPr>
              <w:t xml:space="preserve">), </w:t>
            </w:r>
            <w:proofErr w:type="spellStart"/>
            <w:r w:rsidRPr="00CF1FF8">
              <w:rPr>
                <w:rFonts w:cstheme="minorHAnsi"/>
              </w:rPr>
              <w:t>zdematerializowanych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oznaczonych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kodem</w:t>
            </w:r>
            <w:proofErr w:type="spellEnd"/>
            <w:r w:rsidRPr="00CF1FF8">
              <w:rPr>
                <w:rFonts w:cstheme="minorHAnsi"/>
              </w:rPr>
              <w:t xml:space="preserve"> ISIN: PLKCSTL00010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zmianę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Statutu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558164D1" w14:textId="77777777" w:rsidR="00453929" w:rsidRPr="00CF1FF8" w:rsidRDefault="00453929" w:rsidP="007E606A">
            <w:pPr>
              <w:pStyle w:val="Akapitzlist"/>
              <w:widowControl/>
              <w:numPr>
                <w:ilvl w:val="0"/>
                <w:numId w:val="8"/>
              </w:numPr>
              <w:spacing w:after="200" w:line="276" w:lineRule="auto"/>
              <w:ind w:left="426" w:hanging="426"/>
              <w:contextualSpacing/>
              <w:jc w:val="both"/>
              <w:rPr>
                <w:rFonts w:cstheme="minorHAnsi"/>
              </w:rPr>
            </w:pPr>
            <w:proofErr w:type="spellStart"/>
            <w:r w:rsidRPr="00CF1FF8">
              <w:rPr>
                <w:rFonts w:cstheme="minorHAnsi"/>
              </w:rPr>
              <w:t>Celem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obniżenia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kapitału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zakładowego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jest </w:t>
            </w:r>
            <w:proofErr w:type="spellStart"/>
            <w:r w:rsidRPr="00CF1FF8">
              <w:rPr>
                <w:rFonts w:cstheme="minorHAnsi"/>
              </w:rPr>
              <w:t>umorzenie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dostosowanie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wysokości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kapitału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zakładowego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do </w:t>
            </w:r>
            <w:proofErr w:type="spellStart"/>
            <w:r w:rsidRPr="00CF1FF8">
              <w:rPr>
                <w:rFonts w:cstheme="minorHAnsi"/>
              </w:rPr>
              <w:t>sumy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wartości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nominalnej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pozostałych</w:t>
            </w:r>
            <w:proofErr w:type="spellEnd"/>
            <w:r w:rsidRPr="00CF1FF8">
              <w:rPr>
                <w:rFonts w:cstheme="minorHAnsi"/>
              </w:rPr>
              <w:t xml:space="preserve"> po </w:t>
            </w:r>
            <w:proofErr w:type="spellStart"/>
            <w:r w:rsidRPr="00CF1FF8">
              <w:rPr>
                <w:rFonts w:cstheme="minorHAnsi"/>
              </w:rPr>
              <w:t>umorzeniu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 xml:space="preserve"> o </w:t>
            </w:r>
            <w:proofErr w:type="spellStart"/>
            <w:r w:rsidRPr="00CF1FF8">
              <w:rPr>
                <w:rFonts w:cstheme="minorHAnsi"/>
              </w:rPr>
              <w:t>którym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mowa</w:t>
            </w:r>
            <w:proofErr w:type="spellEnd"/>
            <w:r w:rsidRPr="00CF1FF8">
              <w:rPr>
                <w:rFonts w:cstheme="minorHAnsi"/>
              </w:rPr>
              <w:t xml:space="preserve"> w §3 </w:t>
            </w:r>
            <w:proofErr w:type="spellStart"/>
            <w:r w:rsidRPr="00CF1FF8">
              <w:rPr>
                <w:rFonts w:cstheme="minorHAnsi"/>
              </w:rPr>
              <w:t>niniejszej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uchwały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60057DD1" w14:textId="77777777" w:rsidR="00453929" w:rsidRPr="00CF1FF8" w:rsidRDefault="00453929" w:rsidP="00453929">
            <w:pPr>
              <w:jc w:val="both"/>
              <w:rPr>
                <w:rFonts w:cstheme="minorHAnsi"/>
              </w:rPr>
            </w:pPr>
          </w:p>
          <w:p w14:paraId="4DB8973D" w14:textId="77777777" w:rsidR="00453929" w:rsidRPr="00CF1FF8" w:rsidRDefault="00453929" w:rsidP="00453929">
            <w:pPr>
              <w:jc w:val="center"/>
              <w:rPr>
                <w:rFonts w:cstheme="minorHAnsi"/>
              </w:rPr>
            </w:pPr>
            <w:r w:rsidRPr="00CF1FF8">
              <w:rPr>
                <w:rFonts w:cstheme="minorHAnsi"/>
              </w:rPr>
              <w:t>§5</w:t>
            </w:r>
          </w:p>
          <w:p w14:paraId="3D8ED09C" w14:textId="77777777" w:rsidR="00453929" w:rsidRPr="00CF1FF8" w:rsidRDefault="00453929" w:rsidP="00453929">
            <w:pPr>
              <w:jc w:val="both"/>
              <w:rPr>
                <w:rFonts w:cstheme="minorHAnsi"/>
              </w:rPr>
            </w:pPr>
            <w:r w:rsidRPr="00CF1FF8">
              <w:rPr>
                <w:rFonts w:cstheme="minorHAnsi"/>
              </w:rPr>
              <w:t xml:space="preserve">W </w:t>
            </w:r>
            <w:proofErr w:type="spellStart"/>
            <w:r w:rsidRPr="00CF1FF8">
              <w:rPr>
                <w:rFonts w:cstheme="minorHAnsi"/>
              </w:rPr>
              <w:t>związku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obniżeniem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kapitału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zakładowego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Nadzwyczajne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postanawia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zmienić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Statut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w ten </w:t>
            </w:r>
            <w:proofErr w:type="spellStart"/>
            <w:r w:rsidRPr="00CF1FF8">
              <w:rPr>
                <w:rFonts w:cstheme="minorHAnsi"/>
              </w:rPr>
              <w:t>sposób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że</w:t>
            </w:r>
            <w:proofErr w:type="spellEnd"/>
            <w:r w:rsidRPr="00CF1FF8">
              <w:rPr>
                <w:rFonts w:cstheme="minorHAnsi"/>
              </w:rPr>
              <w:t xml:space="preserve"> § 5 </w:t>
            </w:r>
            <w:proofErr w:type="spellStart"/>
            <w:r w:rsidRPr="00CF1FF8">
              <w:rPr>
                <w:rFonts w:cstheme="minorHAnsi"/>
              </w:rPr>
              <w:t>ust</w:t>
            </w:r>
            <w:proofErr w:type="spellEnd"/>
            <w:r w:rsidRPr="00CF1FF8">
              <w:rPr>
                <w:rFonts w:cstheme="minorHAnsi"/>
              </w:rPr>
              <w:t xml:space="preserve">. 1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ust</w:t>
            </w:r>
            <w:proofErr w:type="spellEnd"/>
            <w:r w:rsidRPr="00CF1FF8">
              <w:rPr>
                <w:rFonts w:cstheme="minorHAnsi"/>
              </w:rPr>
              <w:t xml:space="preserve"> 2 </w:t>
            </w:r>
            <w:proofErr w:type="spellStart"/>
            <w:r w:rsidRPr="00CF1FF8">
              <w:rPr>
                <w:rFonts w:cstheme="minorHAnsi"/>
              </w:rPr>
              <w:t>Statutu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otrzymują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następujące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nowe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brzmienie</w:t>
            </w:r>
            <w:proofErr w:type="spellEnd"/>
            <w:r w:rsidRPr="00CF1FF8">
              <w:rPr>
                <w:rFonts w:cstheme="minorHAnsi"/>
              </w:rPr>
              <w:t>:</w:t>
            </w:r>
          </w:p>
          <w:p w14:paraId="2AE5B528" w14:textId="77777777" w:rsidR="00453929" w:rsidRPr="00CF1FF8" w:rsidRDefault="00453929" w:rsidP="00453929">
            <w:pPr>
              <w:jc w:val="both"/>
              <w:rPr>
                <w:rFonts w:cstheme="minorHAnsi"/>
              </w:rPr>
            </w:pPr>
          </w:p>
          <w:p w14:paraId="49639A1F" w14:textId="77777777" w:rsidR="00453929" w:rsidRPr="00CF1FF8" w:rsidRDefault="00453929" w:rsidP="00453929">
            <w:pPr>
              <w:jc w:val="center"/>
              <w:rPr>
                <w:rFonts w:cstheme="minorHAnsi"/>
                <w:i/>
                <w:iCs/>
              </w:rPr>
            </w:pPr>
            <w:r w:rsidRPr="00CF1FF8">
              <w:rPr>
                <w:rFonts w:cstheme="minorHAnsi"/>
                <w:i/>
                <w:iCs/>
              </w:rPr>
              <w:t>„§ 5</w:t>
            </w:r>
          </w:p>
          <w:p w14:paraId="0D1C61E5" w14:textId="77777777" w:rsidR="00453929" w:rsidRPr="00CF1FF8" w:rsidRDefault="00453929" w:rsidP="00453929">
            <w:pPr>
              <w:jc w:val="both"/>
              <w:rPr>
                <w:rFonts w:cstheme="minorHAnsi"/>
                <w:i/>
                <w:iCs/>
              </w:rPr>
            </w:pPr>
            <w:r w:rsidRPr="00CF1FF8">
              <w:rPr>
                <w:rFonts w:cstheme="minorHAnsi"/>
                <w:i/>
                <w:iCs/>
              </w:rPr>
              <w:t xml:space="preserve">1. </w:t>
            </w:r>
            <w:proofErr w:type="spellStart"/>
            <w:r w:rsidRPr="00CF1FF8">
              <w:rPr>
                <w:rFonts w:cstheme="minorHAnsi"/>
                <w:i/>
                <w:iCs/>
              </w:rPr>
              <w:t>Kapitał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F1FF8">
              <w:rPr>
                <w:rFonts w:cstheme="minorHAnsi"/>
                <w:i/>
                <w:iCs/>
              </w:rPr>
              <w:t>zakładowy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F1FF8">
              <w:rPr>
                <w:rFonts w:cstheme="minorHAnsi"/>
                <w:i/>
                <w:iCs/>
              </w:rPr>
              <w:t>Spółki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F1FF8">
              <w:rPr>
                <w:rFonts w:cstheme="minorHAnsi"/>
                <w:i/>
                <w:iCs/>
              </w:rPr>
              <w:t>wynosi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4.185.238 </w:t>
            </w:r>
            <w:proofErr w:type="spellStart"/>
            <w:r w:rsidRPr="00CF1FF8">
              <w:rPr>
                <w:rFonts w:cstheme="minorHAnsi"/>
                <w:i/>
                <w:iCs/>
              </w:rPr>
              <w:t>zł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(</w:t>
            </w:r>
            <w:proofErr w:type="spellStart"/>
            <w:r w:rsidRPr="00CF1FF8">
              <w:rPr>
                <w:rFonts w:cstheme="minorHAnsi"/>
                <w:i/>
                <w:iCs/>
              </w:rPr>
              <w:t>słownie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: </w:t>
            </w:r>
            <w:proofErr w:type="spellStart"/>
            <w:r w:rsidRPr="00CF1FF8">
              <w:rPr>
                <w:rFonts w:cstheme="minorHAnsi"/>
                <w:i/>
                <w:iCs/>
              </w:rPr>
              <w:t>cztery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F1FF8">
              <w:rPr>
                <w:rFonts w:cstheme="minorHAnsi"/>
                <w:i/>
                <w:iCs/>
              </w:rPr>
              <w:t>miliony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F1FF8">
              <w:rPr>
                <w:rFonts w:cstheme="minorHAnsi"/>
                <w:i/>
                <w:iCs/>
              </w:rPr>
              <w:t>sto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F1FF8">
              <w:rPr>
                <w:rFonts w:cstheme="minorHAnsi"/>
                <w:i/>
                <w:iCs/>
              </w:rPr>
              <w:t>osiemdziesiąt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F1FF8">
              <w:rPr>
                <w:rFonts w:cstheme="minorHAnsi"/>
                <w:i/>
                <w:iCs/>
              </w:rPr>
              <w:t>pięć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F1FF8">
              <w:rPr>
                <w:rFonts w:cstheme="minorHAnsi"/>
                <w:i/>
                <w:iCs/>
              </w:rPr>
              <w:t>tysięcy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F1FF8">
              <w:rPr>
                <w:rFonts w:cstheme="minorHAnsi"/>
                <w:i/>
                <w:iCs/>
              </w:rPr>
              <w:t>dwieście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F1FF8">
              <w:rPr>
                <w:rFonts w:cstheme="minorHAnsi"/>
                <w:i/>
                <w:iCs/>
              </w:rPr>
              <w:t>trzydzieści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F1FF8">
              <w:rPr>
                <w:rFonts w:cstheme="minorHAnsi"/>
                <w:i/>
                <w:iCs/>
              </w:rPr>
              <w:t>osiem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F1FF8">
              <w:rPr>
                <w:rFonts w:cstheme="minorHAnsi"/>
                <w:i/>
                <w:iCs/>
              </w:rPr>
              <w:t>złotych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) i </w:t>
            </w:r>
            <w:proofErr w:type="spellStart"/>
            <w:r w:rsidRPr="00CF1FF8">
              <w:rPr>
                <w:rFonts w:cstheme="minorHAnsi"/>
                <w:i/>
                <w:iCs/>
              </w:rPr>
              <w:t>dzieli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F1FF8">
              <w:rPr>
                <w:rFonts w:cstheme="minorHAnsi"/>
                <w:i/>
                <w:iCs/>
              </w:rPr>
              <w:t>się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F1FF8">
              <w:rPr>
                <w:rFonts w:cstheme="minorHAnsi"/>
                <w:i/>
                <w:iCs/>
              </w:rPr>
              <w:t>na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4.185.238 (</w:t>
            </w:r>
            <w:proofErr w:type="spellStart"/>
            <w:r w:rsidRPr="00CF1FF8">
              <w:rPr>
                <w:rFonts w:cstheme="minorHAnsi"/>
                <w:i/>
                <w:iCs/>
              </w:rPr>
              <w:t>słownie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: </w:t>
            </w:r>
            <w:proofErr w:type="spellStart"/>
            <w:r w:rsidRPr="00CF1FF8">
              <w:rPr>
                <w:rFonts w:cstheme="minorHAnsi"/>
                <w:i/>
                <w:iCs/>
              </w:rPr>
              <w:t>cztery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F1FF8">
              <w:rPr>
                <w:rFonts w:cstheme="minorHAnsi"/>
                <w:i/>
                <w:iCs/>
              </w:rPr>
              <w:t>miliony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F1FF8">
              <w:rPr>
                <w:rFonts w:cstheme="minorHAnsi"/>
                <w:i/>
                <w:iCs/>
              </w:rPr>
              <w:t>sto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F1FF8">
              <w:rPr>
                <w:rFonts w:cstheme="minorHAnsi"/>
                <w:i/>
                <w:iCs/>
              </w:rPr>
              <w:t>osiemdziesiąt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F1FF8">
              <w:rPr>
                <w:rFonts w:cstheme="minorHAnsi"/>
                <w:i/>
                <w:iCs/>
              </w:rPr>
              <w:t>pięć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F1FF8">
              <w:rPr>
                <w:rFonts w:cstheme="minorHAnsi"/>
                <w:i/>
                <w:iCs/>
              </w:rPr>
              <w:t>tysięcy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F1FF8">
              <w:rPr>
                <w:rFonts w:cstheme="minorHAnsi"/>
                <w:i/>
                <w:iCs/>
              </w:rPr>
              <w:t>dwieście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F1FF8">
              <w:rPr>
                <w:rFonts w:cstheme="minorHAnsi"/>
                <w:i/>
                <w:iCs/>
              </w:rPr>
              <w:t>trzydzieści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F1FF8">
              <w:rPr>
                <w:rFonts w:cstheme="minorHAnsi"/>
                <w:i/>
                <w:iCs/>
              </w:rPr>
              <w:t>osiem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) </w:t>
            </w:r>
            <w:proofErr w:type="spellStart"/>
            <w:r w:rsidRPr="00CF1FF8">
              <w:rPr>
                <w:rFonts w:cstheme="minorHAnsi"/>
                <w:i/>
                <w:iCs/>
              </w:rPr>
              <w:t>akcji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F1FF8">
              <w:rPr>
                <w:rFonts w:cstheme="minorHAnsi"/>
                <w:i/>
                <w:iCs/>
              </w:rPr>
              <w:t>na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F1FF8">
              <w:rPr>
                <w:rFonts w:cstheme="minorHAnsi"/>
                <w:i/>
                <w:iCs/>
              </w:rPr>
              <w:t>okaziciela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F1FF8">
              <w:rPr>
                <w:rFonts w:cstheme="minorHAnsi"/>
                <w:i/>
                <w:iCs/>
              </w:rPr>
              <w:t>serii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A o </w:t>
            </w:r>
            <w:proofErr w:type="spellStart"/>
            <w:r w:rsidRPr="00CF1FF8">
              <w:rPr>
                <w:rFonts w:cstheme="minorHAnsi"/>
                <w:i/>
                <w:iCs/>
              </w:rPr>
              <w:t>wartości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F1FF8">
              <w:rPr>
                <w:rFonts w:cstheme="minorHAnsi"/>
                <w:i/>
                <w:iCs/>
              </w:rPr>
              <w:t>nominalnej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1,00 </w:t>
            </w:r>
            <w:proofErr w:type="spellStart"/>
            <w:r w:rsidRPr="00CF1FF8">
              <w:rPr>
                <w:rFonts w:cstheme="minorHAnsi"/>
                <w:i/>
                <w:iCs/>
              </w:rPr>
              <w:t>zł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(</w:t>
            </w:r>
            <w:proofErr w:type="spellStart"/>
            <w:r w:rsidRPr="00CF1FF8">
              <w:rPr>
                <w:rFonts w:cstheme="minorHAnsi"/>
                <w:i/>
                <w:iCs/>
              </w:rPr>
              <w:t>jeden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F1FF8">
              <w:rPr>
                <w:rFonts w:cstheme="minorHAnsi"/>
                <w:i/>
                <w:iCs/>
              </w:rPr>
              <w:t>złoty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)  </w:t>
            </w:r>
            <w:proofErr w:type="spellStart"/>
            <w:r w:rsidRPr="00CF1FF8">
              <w:rPr>
                <w:rFonts w:cstheme="minorHAnsi"/>
                <w:i/>
                <w:iCs/>
              </w:rPr>
              <w:t>każda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F1FF8">
              <w:rPr>
                <w:rFonts w:cstheme="minorHAnsi"/>
                <w:i/>
                <w:iCs/>
              </w:rPr>
              <w:t>akcja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o </w:t>
            </w:r>
            <w:proofErr w:type="spellStart"/>
            <w:r w:rsidRPr="00CF1FF8">
              <w:rPr>
                <w:rFonts w:cstheme="minorHAnsi"/>
                <w:i/>
                <w:iCs/>
              </w:rPr>
              <w:t>numerach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od 0000001 do 4185238.</w:t>
            </w:r>
          </w:p>
          <w:p w14:paraId="14E43E60" w14:textId="77777777" w:rsidR="00453929" w:rsidRPr="00CF1FF8" w:rsidRDefault="00453929" w:rsidP="00453929">
            <w:pPr>
              <w:jc w:val="both"/>
              <w:rPr>
                <w:rFonts w:cstheme="minorHAnsi"/>
                <w:i/>
                <w:iCs/>
              </w:rPr>
            </w:pPr>
            <w:r w:rsidRPr="00CF1FF8">
              <w:rPr>
                <w:rFonts w:cstheme="minorHAnsi"/>
                <w:i/>
                <w:iCs/>
              </w:rPr>
              <w:t xml:space="preserve">2. </w:t>
            </w:r>
            <w:proofErr w:type="spellStart"/>
            <w:r w:rsidRPr="00CF1FF8">
              <w:rPr>
                <w:rFonts w:cstheme="minorHAnsi"/>
                <w:i/>
                <w:iCs/>
              </w:rPr>
              <w:t>Akcje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F1FF8">
              <w:rPr>
                <w:rFonts w:cstheme="minorHAnsi"/>
                <w:i/>
                <w:iCs/>
              </w:rPr>
              <w:t>serii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A </w:t>
            </w:r>
            <w:proofErr w:type="spellStart"/>
            <w:r w:rsidRPr="00CF1FF8">
              <w:rPr>
                <w:rFonts w:cstheme="minorHAnsi"/>
                <w:i/>
                <w:iCs/>
              </w:rPr>
              <w:t>zostały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F1FF8">
              <w:rPr>
                <w:rFonts w:cstheme="minorHAnsi"/>
                <w:i/>
                <w:iCs/>
              </w:rPr>
              <w:t>pokryte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w </w:t>
            </w:r>
            <w:proofErr w:type="spellStart"/>
            <w:r w:rsidRPr="00CF1FF8">
              <w:rPr>
                <w:rFonts w:cstheme="minorHAnsi"/>
                <w:i/>
                <w:iCs/>
              </w:rPr>
              <w:t>całości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F1FF8">
              <w:rPr>
                <w:rFonts w:cstheme="minorHAnsi"/>
                <w:i/>
                <w:iCs/>
              </w:rPr>
              <w:t>przed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F1FF8">
              <w:rPr>
                <w:rFonts w:cstheme="minorHAnsi"/>
                <w:i/>
                <w:iCs/>
              </w:rPr>
              <w:t>zarejestrowaniem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– </w:t>
            </w:r>
            <w:proofErr w:type="spellStart"/>
            <w:r w:rsidRPr="00CF1FF8">
              <w:rPr>
                <w:rFonts w:cstheme="minorHAnsi"/>
                <w:i/>
                <w:iCs/>
              </w:rPr>
              <w:t>odpowiednio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F1FF8">
              <w:rPr>
                <w:rFonts w:cstheme="minorHAnsi"/>
                <w:i/>
                <w:iCs/>
              </w:rPr>
              <w:t>Spółki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F1FF8">
              <w:rPr>
                <w:rFonts w:cstheme="minorHAnsi"/>
                <w:i/>
                <w:iCs/>
              </w:rPr>
              <w:t>lub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F1FF8">
              <w:rPr>
                <w:rFonts w:cstheme="minorHAnsi"/>
                <w:i/>
                <w:iCs/>
              </w:rPr>
              <w:t>podwyższenia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F1FF8">
              <w:rPr>
                <w:rFonts w:cstheme="minorHAnsi"/>
                <w:i/>
                <w:iCs/>
              </w:rPr>
              <w:t>kapitału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F1FF8">
              <w:rPr>
                <w:rFonts w:cstheme="minorHAnsi"/>
                <w:i/>
                <w:iCs/>
              </w:rPr>
              <w:t>zakładowego</w:t>
            </w:r>
            <w:proofErr w:type="spellEnd"/>
            <w:r w:rsidRPr="00CF1FF8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F1FF8">
              <w:rPr>
                <w:rFonts w:cstheme="minorHAnsi"/>
                <w:i/>
                <w:iCs/>
              </w:rPr>
              <w:t>Spółki</w:t>
            </w:r>
            <w:proofErr w:type="spellEnd"/>
            <w:r w:rsidRPr="00CF1FF8">
              <w:rPr>
                <w:rFonts w:cstheme="minorHAnsi"/>
                <w:i/>
                <w:iCs/>
              </w:rPr>
              <w:t>.”</w:t>
            </w:r>
          </w:p>
          <w:p w14:paraId="1339947D" w14:textId="77777777" w:rsidR="00453929" w:rsidRPr="00CF1FF8" w:rsidRDefault="00453929" w:rsidP="00453929">
            <w:pPr>
              <w:jc w:val="both"/>
              <w:rPr>
                <w:rFonts w:cstheme="minorHAnsi"/>
                <w:b/>
              </w:rPr>
            </w:pPr>
          </w:p>
          <w:p w14:paraId="230227F3" w14:textId="77777777" w:rsidR="00453929" w:rsidRPr="00CF1FF8" w:rsidRDefault="00453929" w:rsidP="00453929">
            <w:pPr>
              <w:jc w:val="center"/>
              <w:rPr>
                <w:rFonts w:cstheme="minorHAnsi"/>
              </w:rPr>
            </w:pPr>
            <w:r w:rsidRPr="00CF1FF8">
              <w:rPr>
                <w:rFonts w:cstheme="minorHAnsi"/>
              </w:rPr>
              <w:t>§6</w:t>
            </w:r>
          </w:p>
          <w:p w14:paraId="24C35305" w14:textId="77777777" w:rsidR="00453929" w:rsidRPr="00CF1FF8" w:rsidRDefault="00453929" w:rsidP="00453929">
            <w:pPr>
              <w:jc w:val="both"/>
              <w:rPr>
                <w:rFonts w:cstheme="minorHAnsi"/>
              </w:rPr>
            </w:pPr>
            <w:proofErr w:type="spellStart"/>
            <w:r w:rsidRPr="00CF1FF8">
              <w:rPr>
                <w:rFonts w:cstheme="minorHAnsi"/>
              </w:rPr>
              <w:t>Uchwała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wchodzi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życie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chwilą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jej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podjęcia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przy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czym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umorzenie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nastąpi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zgodnie</w:t>
            </w:r>
            <w:proofErr w:type="spellEnd"/>
            <w:r w:rsidRPr="00CF1FF8">
              <w:rPr>
                <w:rFonts w:cstheme="minorHAnsi"/>
              </w:rPr>
              <w:t xml:space="preserve"> z art. 360 §4 </w:t>
            </w:r>
            <w:proofErr w:type="spellStart"/>
            <w:r w:rsidRPr="00CF1FF8">
              <w:rPr>
                <w:rFonts w:cstheme="minorHAnsi"/>
              </w:rPr>
              <w:t>Kodeksu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spółek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handlowych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chwilą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obniżenia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kapitału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zakładowego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zaś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obniżenie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lastRenderedPageBreak/>
              <w:t>kapitału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zakładowego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zmiana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Statutu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nastąpią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chwilą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wpisu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zmian</w:t>
            </w:r>
            <w:proofErr w:type="spellEnd"/>
            <w:r w:rsidRPr="00CF1FF8">
              <w:rPr>
                <w:rFonts w:cstheme="minorHAnsi"/>
              </w:rPr>
              <w:t xml:space="preserve"> do </w:t>
            </w:r>
            <w:proofErr w:type="spellStart"/>
            <w:r w:rsidRPr="00CF1FF8">
              <w:rPr>
                <w:rFonts w:cstheme="minorHAnsi"/>
              </w:rPr>
              <w:t>rejestru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przedsiębiorców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Krajowego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Rejestru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Sądowego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7454B411" w14:textId="77777777" w:rsidR="00453929" w:rsidRPr="00CF1FF8" w:rsidRDefault="00453929" w:rsidP="00453929">
            <w:pPr>
              <w:jc w:val="both"/>
              <w:rPr>
                <w:rFonts w:cstheme="minorHAnsi"/>
                <w:b/>
                <w:bCs/>
              </w:rPr>
            </w:pPr>
          </w:p>
          <w:p w14:paraId="0D973C99" w14:textId="77777777" w:rsidR="00453929" w:rsidRPr="00CF1FF8" w:rsidRDefault="00453929" w:rsidP="00B445D7">
            <w:pPr>
              <w:rPr>
                <w:rFonts w:eastAsia="Century Gothic" w:cstheme="minorHAnsi"/>
                <w:lang w:val="pl-PL"/>
              </w:rPr>
            </w:pPr>
          </w:p>
        </w:tc>
      </w:tr>
      <w:tr w:rsidR="00CF1FF8" w:rsidRPr="00CF1FF8" w14:paraId="650C14C2" w14:textId="77777777" w:rsidTr="00CF1FF8">
        <w:tc>
          <w:tcPr>
            <w:tcW w:w="9067" w:type="dxa"/>
          </w:tcPr>
          <w:tbl>
            <w:tblPr>
              <w:tblStyle w:val="TableNormal"/>
              <w:tblpPr w:leftFromText="141" w:rightFromText="141" w:horzAnchor="margin" w:tblpXSpec="center" w:tblpY="366"/>
              <w:tblW w:w="0" w:type="auto"/>
              <w:tblLook w:val="01E0" w:firstRow="1" w:lastRow="1" w:firstColumn="1" w:lastColumn="1" w:noHBand="0" w:noVBand="0"/>
            </w:tblPr>
            <w:tblGrid>
              <w:gridCol w:w="2177"/>
              <w:gridCol w:w="2215"/>
              <w:gridCol w:w="2223"/>
              <w:gridCol w:w="2220"/>
            </w:tblGrid>
            <w:tr w:rsidR="00CF1FF8" w:rsidRPr="00CF1FF8" w14:paraId="7B790320" w14:textId="77777777" w:rsidTr="00CF1FF8">
              <w:trPr>
                <w:trHeight w:hRule="exact" w:val="959"/>
              </w:trPr>
              <w:tc>
                <w:tcPr>
                  <w:tcW w:w="2302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24A85D5A" w14:textId="77777777" w:rsidR="00CF1FF8" w:rsidRPr="00CF1FF8" w:rsidRDefault="00CF1FF8" w:rsidP="007E606A">
                  <w:pPr>
                    <w:pStyle w:val="TableParagraph"/>
                    <w:numPr>
                      <w:ilvl w:val="0"/>
                      <w:numId w:val="6"/>
                    </w:numPr>
                    <w:tabs>
                      <w:tab w:val="left" w:pos="173"/>
                    </w:tabs>
                    <w:ind w:hanging="141"/>
                    <w:rPr>
                      <w:rFonts w:eastAsia="Century Gothic" w:cstheme="minorHAnsi"/>
                    </w:rPr>
                  </w:pPr>
                  <w:r w:rsidRPr="00CF1FF8">
                    <w:rPr>
                      <w:rFonts w:cstheme="minorHAnsi"/>
                    </w:rPr>
                    <w:lastRenderedPageBreak/>
                    <w:t>Za</w:t>
                  </w:r>
                </w:p>
              </w:tc>
              <w:tc>
                <w:tcPr>
                  <w:tcW w:w="230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6A12174A" w14:textId="77777777" w:rsidR="00CF1FF8" w:rsidRPr="00CF1FF8" w:rsidRDefault="00CF1FF8" w:rsidP="007E606A">
                  <w:pPr>
                    <w:pStyle w:val="TableParagraph"/>
                    <w:numPr>
                      <w:ilvl w:val="0"/>
                      <w:numId w:val="5"/>
                    </w:numPr>
                    <w:tabs>
                      <w:tab w:val="left" w:pos="176"/>
                    </w:tabs>
                    <w:rPr>
                      <w:rFonts w:eastAsia="Century Gothic" w:cstheme="minorHAnsi"/>
                    </w:rPr>
                  </w:pPr>
                  <w:proofErr w:type="spellStart"/>
                  <w:r w:rsidRPr="00CF1FF8">
                    <w:rPr>
                      <w:rFonts w:cstheme="minorHAnsi"/>
                    </w:rPr>
                    <w:t>przeciw</w:t>
                  </w:r>
                  <w:proofErr w:type="spellEnd"/>
                </w:p>
                <w:p w14:paraId="53146AAB" w14:textId="77777777" w:rsidR="00CF1FF8" w:rsidRPr="00CF1FF8" w:rsidRDefault="00CF1FF8" w:rsidP="00CF1FF8">
                  <w:pPr>
                    <w:pStyle w:val="TableParagraph"/>
                    <w:spacing w:before="5"/>
                    <w:rPr>
                      <w:rFonts w:eastAsia="Times New Roman" w:cstheme="minorHAnsi"/>
                    </w:rPr>
                  </w:pPr>
                </w:p>
                <w:p w14:paraId="514CF477" w14:textId="77777777" w:rsidR="00CF1FF8" w:rsidRPr="00CF1FF8" w:rsidRDefault="00CF1FF8" w:rsidP="007E606A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156"/>
                    </w:tabs>
                    <w:rPr>
                      <w:rFonts w:eastAsia="Century Gothic" w:cstheme="minorHAnsi"/>
                    </w:rPr>
                  </w:pPr>
                  <w:proofErr w:type="spellStart"/>
                  <w:r w:rsidRPr="00CF1FF8">
                    <w:rPr>
                      <w:rFonts w:cstheme="minorHAnsi"/>
                    </w:rPr>
                    <w:t>zgłoszenie</w:t>
                  </w:r>
                  <w:proofErr w:type="spellEnd"/>
                  <w:r w:rsidRPr="00CF1FF8">
                    <w:rPr>
                      <w:rFonts w:cstheme="minorHAnsi"/>
                      <w:spacing w:val="-2"/>
                    </w:rPr>
                    <w:t xml:space="preserve"> </w:t>
                  </w:r>
                  <w:proofErr w:type="spellStart"/>
                  <w:r w:rsidRPr="00CF1FF8">
                    <w:rPr>
                      <w:rFonts w:cstheme="minorHAnsi"/>
                    </w:rPr>
                    <w:t>sprzeciwu</w:t>
                  </w:r>
                  <w:proofErr w:type="spellEnd"/>
                </w:p>
              </w:tc>
              <w:tc>
                <w:tcPr>
                  <w:tcW w:w="2302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104B6AFA" w14:textId="77777777" w:rsidR="00CF1FF8" w:rsidRPr="00CF1FF8" w:rsidRDefault="00CF1FF8" w:rsidP="007E606A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71"/>
                    </w:tabs>
                    <w:ind w:hanging="139"/>
                    <w:rPr>
                      <w:rFonts w:eastAsia="Century Gothic" w:cstheme="minorHAnsi"/>
                    </w:rPr>
                  </w:pPr>
                  <w:proofErr w:type="spellStart"/>
                  <w:r w:rsidRPr="00CF1FF8">
                    <w:rPr>
                      <w:rFonts w:cstheme="minorHAnsi"/>
                    </w:rPr>
                    <w:t>wstrzymuję</w:t>
                  </w:r>
                  <w:proofErr w:type="spellEnd"/>
                  <w:r w:rsidRPr="00CF1FF8">
                    <w:rPr>
                      <w:rFonts w:cstheme="minorHAnsi"/>
                      <w:spacing w:val="-1"/>
                    </w:rPr>
                    <w:t xml:space="preserve"> </w:t>
                  </w:r>
                  <w:proofErr w:type="spellStart"/>
                  <w:r w:rsidRPr="00CF1FF8">
                    <w:rPr>
                      <w:rFonts w:cstheme="minorHAnsi"/>
                    </w:rPr>
                    <w:t>się</w:t>
                  </w:r>
                  <w:proofErr w:type="spellEnd"/>
                </w:p>
              </w:tc>
              <w:tc>
                <w:tcPr>
                  <w:tcW w:w="20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3853A1F5" w14:textId="77777777" w:rsidR="00CF1FF8" w:rsidRPr="00CF1FF8" w:rsidRDefault="00CF1FF8" w:rsidP="007E606A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176"/>
                    </w:tabs>
                    <w:spacing w:before="36" w:line="300" w:lineRule="auto"/>
                    <w:ind w:right="837" w:hanging="67"/>
                    <w:rPr>
                      <w:rFonts w:eastAsia="Century Gothic" w:cstheme="minorHAnsi"/>
                    </w:rPr>
                  </w:pPr>
                  <w:proofErr w:type="spellStart"/>
                  <w:r w:rsidRPr="00CF1FF8">
                    <w:rPr>
                      <w:rFonts w:cstheme="minorHAnsi"/>
                    </w:rPr>
                    <w:t>Według</w:t>
                  </w:r>
                  <w:proofErr w:type="spellEnd"/>
                  <w:r w:rsidRPr="00CF1FF8">
                    <w:rPr>
                      <w:rFonts w:cstheme="minorHAnsi"/>
                      <w:spacing w:val="-5"/>
                    </w:rPr>
                    <w:t xml:space="preserve"> </w:t>
                  </w:r>
                  <w:proofErr w:type="spellStart"/>
                  <w:r w:rsidRPr="00CF1FF8">
                    <w:rPr>
                      <w:rFonts w:cstheme="minorHAnsi"/>
                    </w:rPr>
                    <w:t>uznania</w:t>
                  </w:r>
                  <w:proofErr w:type="spellEnd"/>
                  <w:r w:rsidRPr="00CF1FF8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CF1FF8">
                    <w:rPr>
                      <w:rFonts w:cstheme="minorHAnsi"/>
                    </w:rPr>
                    <w:t>pełnomocnika</w:t>
                  </w:r>
                  <w:proofErr w:type="spellEnd"/>
                </w:p>
              </w:tc>
            </w:tr>
            <w:tr w:rsidR="00CF1FF8" w:rsidRPr="00CF1FF8" w14:paraId="29178C3D" w14:textId="77777777" w:rsidTr="00CF1FF8">
              <w:trPr>
                <w:trHeight w:hRule="exact" w:val="680"/>
              </w:trPr>
              <w:tc>
                <w:tcPr>
                  <w:tcW w:w="230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C79DBA2" w14:textId="77777777" w:rsidR="00CF1FF8" w:rsidRPr="00CF1FF8" w:rsidRDefault="00CF1FF8" w:rsidP="00CF1FF8">
                  <w:pPr>
                    <w:pStyle w:val="TableParagraph"/>
                    <w:rPr>
                      <w:rFonts w:eastAsia="Times New Roman" w:cstheme="minorHAnsi"/>
                    </w:rPr>
                  </w:pPr>
                </w:p>
                <w:p w14:paraId="19EBBD2E" w14:textId="77777777" w:rsidR="00CF1FF8" w:rsidRPr="00CF1FF8" w:rsidRDefault="00CF1FF8" w:rsidP="00CF1FF8">
                  <w:pPr>
                    <w:pStyle w:val="TableParagraph"/>
                    <w:spacing w:before="95"/>
                    <w:ind w:left="31"/>
                    <w:rPr>
                      <w:rFonts w:eastAsia="Century Gothic" w:cstheme="minorHAnsi"/>
                    </w:rPr>
                  </w:pPr>
                  <w:proofErr w:type="spellStart"/>
                  <w:r w:rsidRPr="00CF1FF8">
                    <w:rPr>
                      <w:rFonts w:cstheme="minorHAnsi"/>
                    </w:rPr>
                    <w:t>Liczba</w:t>
                  </w:r>
                  <w:proofErr w:type="spellEnd"/>
                  <w:r w:rsidRPr="00CF1FF8">
                    <w:rPr>
                      <w:rFonts w:cstheme="minorHAnsi"/>
                      <w:spacing w:val="-2"/>
                    </w:rPr>
                    <w:t xml:space="preserve"> </w:t>
                  </w:r>
                  <w:proofErr w:type="spellStart"/>
                  <w:r w:rsidRPr="00CF1FF8">
                    <w:rPr>
                      <w:rFonts w:cstheme="minorHAnsi"/>
                    </w:rPr>
                    <w:t>akcji</w:t>
                  </w:r>
                  <w:proofErr w:type="spellEnd"/>
                  <w:r w:rsidRPr="00CF1FF8">
                    <w:rPr>
                      <w:rFonts w:cstheme="minorHAnsi"/>
                    </w:rPr>
                    <w:t>:</w:t>
                  </w:r>
                </w:p>
              </w:tc>
              <w:tc>
                <w:tcPr>
                  <w:tcW w:w="230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C553C6" w14:textId="77777777" w:rsidR="00CF1FF8" w:rsidRPr="00CF1FF8" w:rsidRDefault="00CF1FF8" w:rsidP="00CF1FF8">
                  <w:pPr>
                    <w:pStyle w:val="TableParagraph"/>
                    <w:rPr>
                      <w:rFonts w:eastAsia="Times New Roman" w:cstheme="minorHAnsi"/>
                    </w:rPr>
                  </w:pPr>
                </w:p>
                <w:p w14:paraId="442B8009" w14:textId="77777777" w:rsidR="00CF1FF8" w:rsidRPr="00CF1FF8" w:rsidRDefault="00CF1FF8" w:rsidP="00CF1FF8">
                  <w:pPr>
                    <w:pStyle w:val="TableParagraph"/>
                    <w:spacing w:before="95"/>
                    <w:ind w:left="33"/>
                    <w:rPr>
                      <w:rFonts w:eastAsia="Century Gothic" w:cstheme="minorHAnsi"/>
                    </w:rPr>
                  </w:pPr>
                  <w:proofErr w:type="spellStart"/>
                  <w:r w:rsidRPr="00CF1FF8">
                    <w:rPr>
                      <w:rFonts w:cstheme="minorHAnsi"/>
                    </w:rPr>
                    <w:t>Liczba</w:t>
                  </w:r>
                  <w:proofErr w:type="spellEnd"/>
                  <w:r w:rsidRPr="00CF1FF8">
                    <w:rPr>
                      <w:rFonts w:cstheme="minorHAnsi"/>
                      <w:spacing w:val="-2"/>
                    </w:rPr>
                    <w:t xml:space="preserve"> </w:t>
                  </w:r>
                  <w:proofErr w:type="spellStart"/>
                  <w:r w:rsidRPr="00CF1FF8">
                    <w:rPr>
                      <w:rFonts w:cstheme="minorHAnsi"/>
                    </w:rPr>
                    <w:t>akcji</w:t>
                  </w:r>
                  <w:proofErr w:type="spellEnd"/>
                  <w:r w:rsidRPr="00CF1FF8">
                    <w:rPr>
                      <w:rFonts w:cstheme="minorHAnsi"/>
                    </w:rPr>
                    <w:t>: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DBC072" w14:textId="77777777" w:rsidR="00CF1FF8" w:rsidRPr="00CF1FF8" w:rsidRDefault="00CF1FF8" w:rsidP="00CF1FF8">
                  <w:pPr>
                    <w:pStyle w:val="TableParagraph"/>
                    <w:rPr>
                      <w:rFonts w:eastAsia="Times New Roman" w:cstheme="minorHAnsi"/>
                    </w:rPr>
                  </w:pPr>
                </w:p>
                <w:p w14:paraId="3072B3D3" w14:textId="77777777" w:rsidR="00CF1FF8" w:rsidRPr="00CF1FF8" w:rsidRDefault="00CF1FF8" w:rsidP="00CF1FF8">
                  <w:pPr>
                    <w:pStyle w:val="TableParagraph"/>
                    <w:spacing w:before="95"/>
                    <w:ind w:left="31"/>
                    <w:rPr>
                      <w:rFonts w:eastAsia="Century Gothic" w:cstheme="minorHAnsi"/>
                    </w:rPr>
                  </w:pPr>
                  <w:proofErr w:type="spellStart"/>
                  <w:r w:rsidRPr="00CF1FF8">
                    <w:rPr>
                      <w:rFonts w:cstheme="minorHAnsi"/>
                    </w:rPr>
                    <w:t>Liczba</w:t>
                  </w:r>
                  <w:proofErr w:type="spellEnd"/>
                  <w:r w:rsidRPr="00CF1FF8">
                    <w:rPr>
                      <w:rFonts w:cstheme="minorHAnsi"/>
                      <w:spacing w:val="-2"/>
                    </w:rPr>
                    <w:t xml:space="preserve"> </w:t>
                  </w:r>
                  <w:proofErr w:type="spellStart"/>
                  <w:r w:rsidRPr="00CF1FF8">
                    <w:rPr>
                      <w:rFonts w:cstheme="minorHAnsi"/>
                    </w:rPr>
                    <w:t>akcji</w:t>
                  </w:r>
                  <w:proofErr w:type="spellEnd"/>
                  <w:r w:rsidRPr="00CF1FF8">
                    <w:rPr>
                      <w:rFonts w:cstheme="minorHAnsi"/>
                    </w:rPr>
                    <w:t>:</w:t>
                  </w:r>
                </w:p>
              </w:tc>
              <w:tc>
                <w:tcPr>
                  <w:tcW w:w="2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697A66" w14:textId="77777777" w:rsidR="00CF1FF8" w:rsidRPr="00CF1FF8" w:rsidRDefault="00CF1FF8" w:rsidP="00CF1FF8">
                  <w:pPr>
                    <w:pStyle w:val="TableParagraph"/>
                    <w:rPr>
                      <w:rFonts w:eastAsia="Times New Roman" w:cstheme="minorHAnsi"/>
                    </w:rPr>
                  </w:pPr>
                </w:p>
                <w:p w14:paraId="58895F3D" w14:textId="77777777" w:rsidR="00CF1FF8" w:rsidRPr="00CF1FF8" w:rsidRDefault="00CF1FF8" w:rsidP="00CF1FF8">
                  <w:pPr>
                    <w:pStyle w:val="TableParagraph"/>
                    <w:spacing w:before="95"/>
                    <w:ind w:left="33"/>
                    <w:rPr>
                      <w:rFonts w:eastAsia="Century Gothic" w:cstheme="minorHAnsi"/>
                    </w:rPr>
                  </w:pPr>
                  <w:proofErr w:type="spellStart"/>
                  <w:r w:rsidRPr="00CF1FF8">
                    <w:rPr>
                      <w:rFonts w:cstheme="minorHAnsi"/>
                    </w:rPr>
                    <w:t>Liczba</w:t>
                  </w:r>
                  <w:proofErr w:type="spellEnd"/>
                  <w:r w:rsidRPr="00CF1FF8">
                    <w:rPr>
                      <w:rFonts w:cstheme="minorHAnsi"/>
                      <w:spacing w:val="-2"/>
                    </w:rPr>
                    <w:t xml:space="preserve"> </w:t>
                  </w:r>
                  <w:proofErr w:type="spellStart"/>
                  <w:r w:rsidRPr="00CF1FF8">
                    <w:rPr>
                      <w:rFonts w:cstheme="minorHAnsi"/>
                    </w:rPr>
                    <w:t>akcji</w:t>
                  </w:r>
                  <w:proofErr w:type="spellEnd"/>
                  <w:r w:rsidRPr="00CF1FF8">
                    <w:rPr>
                      <w:rFonts w:cstheme="minorHAnsi"/>
                    </w:rPr>
                    <w:t>:</w:t>
                  </w:r>
                </w:p>
              </w:tc>
            </w:tr>
            <w:tr w:rsidR="00CF1FF8" w:rsidRPr="00CF1FF8" w14:paraId="4FC7E179" w14:textId="77777777" w:rsidTr="00CF1FF8">
              <w:trPr>
                <w:trHeight w:hRule="exact" w:val="749"/>
              </w:trPr>
              <w:tc>
                <w:tcPr>
                  <w:tcW w:w="895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76BDB47" w14:textId="77777777" w:rsidR="00CF1FF8" w:rsidRPr="00CF1FF8" w:rsidRDefault="00CF1FF8" w:rsidP="007E606A">
                  <w:pPr>
                    <w:pStyle w:val="TableParagraph"/>
                    <w:numPr>
                      <w:ilvl w:val="0"/>
                      <w:numId w:val="1"/>
                    </w:numPr>
                    <w:tabs>
                      <w:tab w:val="left" w:pos="171"/>
                    </w:tabs>
                    <w:spacing w:before="36"/>
                    <w:ind w:hanging="139"/>
                    <w:rPr>
                      <w:rFonts w:eastAsia="Century Gothic" w:cstheme="minorHAnsi"/>
                      <w:lang w:val="pl-PL"/>
                    </w:rPr>
                  </w:pPr>
                  <w:r w:rsidRPr="00CF1FF8">
                    <w:rPr>
                      <w:rFonts w:cstheme="minorHAnsi"/>
                      <w:lang w:val="pl-PL"/>
                    </w:rPr>
                    <w:t xml:space="preserve">Inne* </w:t>
                  </w:r>
                  <w:r w:rsidRPr="00CF1FF8">
                    <w:rPr>
                      <w:rFonts w:cstheme="minorHAnsi"/>
                      <w:i/>
                      <w:lang w:val="pl-PL"/>
                    </w:rPr>
                    <w:t>(w przypadku zgłoszenia innych projektów uchwał niż w brzmieniu proponowanym przez</w:t>
                  </w:r>
                  <w:r w:rsidRPr="00CF1FF8">
                    <w:rPr>
                      <w:rFonts w:cstheme="minorHAnsi"/>
                      <w:i/>
                      <w:spacing w:val="-24"/>
                      <w:lang w:val="pl-PL"/>
                    </w:rPr>
                    <w:t xml:space="preserve"> </w:t>
                  </w:r>
                  <w:r w:rsidRPr="00CF1FF8">
                    <w:rPr>
                      <w:rFonts w:cstheme="minorHAnsi"/>
                      <w:i/>
                      <w:lang w:val="pl-PL"/>
                    </w:rPr>
                    <w:t>Zarząd):</w:t>
                  </w:r>
                </w:p>
              </w:tc>
            </w:tr>
          </w:tbl>
          <w:p w14:paraId="1B8537BC" w14:textId="77777777" w:rsidR="00CF1FF8" w:rsidRPr="00CF1FF8" w:rsidRDefault="00CF1FF8" w:rsidP="00453929">
            <w:pPr>
              <w:jc w:val="center"/>
              <w:rPr>
                <w:rFonts w:cstheme="minorHAnsi"/>
                <w:b/>
                <w:bCs/>
              </w:rPr>
            </w:pPr>
          </w:p>
          <w:p w14:paraId="60B7F84B" w14:textId="77777777" w:rsidR="00CF1FF8" w:rsidRPr="00CF1FF8" w:rsidRDefault="00CF1FF8" w:rsidP="00453929">
            <w:pPr>
              <w:jc w:val="center"/>
              <w:rPr>
                <w:rFonts w:cstheme="minorHAnsi"/>
                <w:b/>
                <w:bCs/>
              </w:rPr>
            </w:pPr>
          </w:p>
          <w:p w14:paraId="32BF0413" w14:textId="77777777" w:rsidR="00CF1FF8" w:rsidRPr="00CF1FF8" w:rsidRDefault="00CF1FF8" w:rsidP="00453929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2B1C1195" w14:textId="77777777" w:rsidR="001E54F4" w:rsidRPr="00CF1FF8" w:rsidRDefault="001E54F4" w:rsidP="00B445D7">
      <w:pPr>
        <w:rPr>
          <w:rFonts w:eastAsia="Century Gothic" w:cstheme="minorHAnsi"/>
          <w:lang w:val="pl-PL"/>
        </w:rPr>
      </w:pPr>
    </w:p>
    <w:p w14:paraId="52D5822B" w14:textId="77777777" w:rsidR="005B666F" w:rsidRPr="00CF1FF8" w:rsidRDefault="005B666F" w:rsidP="00B445D7">
      <w:pPr>
        <w:rPr>
          <w:rFonts w:eastAsia="Century Gothic" w:cstheme="minorHAnsi"/>
          <w:lang w:val="pl-PL"/>
        </w:rPr>
      </w:pPr>
    </w:p>
    <w:p w14:paraId="63EF8F93" w14:textId="77777777" w:rsidR="005B666F" w:rsidRPr="00CF1FF8" w:rsidRDefault="005B666F" w:rsidP="00B445D7">
      <w:pPr>
        <w:rPr>
          <w:rFonts w:eastAsia="Century Gothic" w:cstheme="minorHAnsi"/>
          <w:lang w:val="pl-PL"/>
        </w:rPr>
      </w:pPr>
    </w:p>
    <w:p w14:paraId="7863E014" w14:textId="77777777" w:rsidR="005B666F" w:rsidRPr="00CF1FF8" w:rsidRDefault="005B666F" w:rsidP="00B445D7">
      <w:pPr>
        <w:rPr>
          <w:rFonts w:eastAsia="Century Gothic" w:cstheme="minorHAnsi"/>
          <w:lang w:val="pl-PL"/>
        </w:rPr>
      </w:pPr>
    </w:p>
    <w:p w14:paraId="2A984BC3" w14:textId="77777777" w:rsidR="005B666F" w:rsidRPr="00CF1FF8" w:rsidRDefault="005B666F" w:rsidP="00B445D7">
      <w:pPr>
        <w:rPr>
          <w:rFonts w:eastAsia="Century Gothic" w:cstheme="minorHAnsi"/>
          <w:lang w:val="pl-PL"/>
        </w:rPr>
      </w:pPr>
    </w:p>
    <w:p w14:paraId="2F9F5248" w14:textId="77777777" w:rsidR="005B666F" w:rsidRPr="00CF1FF8" w:rsidRDefault="005B666F" w:rsidP="00B445D7">
      <w:pPr>
        <w:rPr>
          <w:rFonts w:eastAsia="Century Gothic" w:cstheme="minorHAnsi"/>
          <w:lang w:val="pl-PL"/>
        </w:rPr>
      </w:pPr>
    </w:p>
    <w:p w14:paraId="0E2450DA" w14:textId="77777777" w:rsidR="005B666F" w:rsidRPr="00CF1FF8" w:rsidRDefault="005B666F" w:rsidP="00B445D7">
      <w:pPr>
        <w:rPr>
          <w:rFonts w:eastAsia="Century Gothic" w:cstheme="minorHAnsi"/>
          <w:lang w:val="pl-PL"/>
        </w:rPr>
      </w:pPr>
    </w:p>
    <w:p w14:paraId="223E739E" w14:textId="77777777" w:rsidR="005B666F" w:rsidRPr="00CF1FF8" w:rsidRDefault="005B666F" w:rsidP="00B445D7">
      <w:pPr>
        <w:rPr>
          <w:rFonts w:eastAsia="Century Gothic" w:cstheme="minorHAnsi"/>
          <w:lang w:val="pl-PL"/>
        </w:rPr>
      </w:pPr>
    </w:p>
    <w:p w14:paraId="50E6459F" w14:textId="77777777" w:rsidR="005B666F" w:rsidRPr="00CF1FF8" w:rsidRDefault="005B666F" w:rsidP="00B445D7">
      <w:pPr>
        <w:rPr>
          <w:rFonts w:eastAsia="Century Gothic" w:cstheme="minorHAnsi"/>
          <w:lang w:val="pl-PL"/>
        </w:rPr>
      </w:pPr>
    </w:p>
    <w:p w14:paraId="2D09BAB5" w14:textId="77777777" w:rsidR="005B666F" w:rsidRPr="00CF1FF8" w:rsidRDefault="005B666F" w:rsidP="00B445D7">
      <w:pPr>
        <w:rPr>
          <w:rFonts w:eastAsia="Century Gothic" w:cstheme="minorHAnsi"/>
          <w:lang w:val="pl-PL"/>
        </w:rPr>
      </w:pPr>
    </w:p>
    <w:p w14:paraId="694C7257" w14:textId="77777777" w:rsidR="005B666F" w:rsidRPr="00CF1FF8" w:rsidRDefault="005B666F" w:rsidP="00B445D7">
      <w:pPr>
        <w:rPr>
          <w:rFonts w:eastAsia="Century Gothic" w:cstheme="minorHAnsi"/>
          <w:lang w:val="pl-PL"/>
        </w:rPr>
      </w:pPr>
    </w:p>
    <w:p w14:paraId="34CB6379" w14:textId="77777777" w:rsidR="005B666F" w:rsidRPr="00CF1FF8" w:rsidRDefault="005B666F" w:rsidP="00B445D7">
      <w:pPr>
        <w:rPr>
          <w:rFonts w:eastAsia="Century Gothic" w:cstheme="minorHAnsi"/>
          <w:lang w:val="pl-PL"/>
        </w:rPr>
      </w:pPr>
    </w:p>
    <w:p w14:paraId="1515DB52" w14:textId="77777777" w:rsidR="00B445D7" w:rsidRPr="00CF1FF8" w:rsidRDefault="00B445D7" w:rsidP="00B445D7">
      <w:pPr>
        <w:rPr>
          <w:rFonts w:eastAsia="Century Gothic" w:cstheme="minorHAnsi"/>
          <w:lang w:val="pl-PL"/>
        </w:rPr>
        <w:sectPr w:rsidR="00B445D7" w:rsidRPr="00CF1FF8">
          <w:pgSz w:w="11910" w:h="16840"/>
          <w:pgMar w:top="1260" w:right="1160" w:bottom="280" w:left="1300" w:header="708" w:footer="708" w:gutter="0"/>
          <w:cols w:space="708"/>
        </w:sectPr>
      </w:pPr>
    </w:p>
    <w:p w14:paraId="1927C6CE" w14:textId="77777777" w:rsidR="005B666F" w:rsidRPr="00CF1FF8" w:rsidRDefault="005B666F" w:rsidP="005B666F">
      <w:pPr>
        <w:spacing w:before="45"/>
        <w:jc w:val="both"/>
        <w:rPr>
          <w:rFonts w:cstheme="minorHAnsi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CF1FF8" w:rsidRPr="00CF1FF8" w14:paraId="24E4064D" w14:textId="77777777" w:rsidTr="00CF1FF8">
        <w:tc>
          <w:tcPr>
            <w:tcW w:w="9300" w:type="dxa"/>
            <w:gridSpan w:val="4"/>
          </w:tcPr>
          <w:p w14:paraId="0D0C7D1F" w14:textId="77777777" w:rsidR="00CF1FF8" w:rsidRPr="00CF1FF8" w:rsidRDefault="00CF1FF8" w:rsidP="00CF1FF8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CF1FF8">
              <w:rPr>
                <w:rFonts w:cstheme="minorHAnsi"/>
                <w:b/>
                <w:bCs/>
              </w:rPr>
              <w:t>Uchwała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nr …/[</w:t>
            </w:r>
            <w:r w:rsidRPr="00CF1FF8">
              <w:rPr>
                <w:rFonts w:cstheme="minorHAnsi"/>
                <w:b/>
                <w:bCs/>
                <w:highlight w:val="yellow"/>
              </w:rPr>
              <w:t>…</w:t>
            </w:r>
            <w:r w:rsidRPr="00CF1FF8">
              <w:rPr>
                <w:rFonts w:cstheme="minorHAnsi"/>
                <w:b/>
                <w:bCs/>
              </w:rPr>
              <w:t>].[</w:t>
            </w:r>
            <w:r w:rsidRPr="00CF1FF8">
              <w:rPr>
                <w:rFonts w:cstheme="minorHAnsi"/>
                <w:b/>
                <w:bCs/>
                <w:highlight w:val="yellow"/>
              </w:rPr>
              <w:t>…</w:t>
            </w:r>
            <w:r w:rsidRPr="00CF1FF8">
              <w:rPr>
                <w:rFonts w:cstheme="minorHAnsi"/>
                <w:b/>
                <w:bCs/>
              </w:rPr>
              <w:t>].2020</w:t>
            </w:r>
          </w:p>
          <w:p w14:paraId="3328C6D5" w14:textId="77777777" w:rsidR="00CF1FF8" w:rsidRPr="00CF1FF8" w:rsidRDefault="00CF1FF8" w:rsidP="00CF1FF8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CF1FF8">
              <w:rPr>
                <w:rFonts w:cstheme="minorHAnsi"/>
                <w:b/>
                <w:bCs/>
              </w:rPr>
              <w:t>Nadzwyczajnego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/>
                <w:bCs/>
              </w:rPr>
              <w:t>Walnego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/>
                <w:bCs/>
              </w:rPr>
              <w:t>Zgromadzenia</w:t>
            </w:r>
            <w:proofErr w:type="spellEnd"/>
          </w:p>
          <w:p w14:paraId="3E60B88A" w14:textId="77777777" w:rsidR="00CF1FF8" w:rsidRPr="00CF1FF8" w:rsidRDefault="00CF1FF8" w:rsidP="00CF1FF8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CF1FF8">
              <w:rPr>
                <w:rFonts w:cstheme="minorHAnsi"/>
                <w:b/>
                <w:bCs/>
              </w:rPr>
              <w:t>Spółki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pod </w:t>
            </w:r>
            <w:proofErr w:type="spellStart"/>
            <w:r w:rsidRPr="00CF1FF8">
              <w:rPr>
                <w:rFonts w:cstheme="minorHAnsi"/>
                <w:b/>
                <w:bCs/>
              </w:rPr>
              <w:t>firmą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„Konsorcjum Stali” S.A. z </w:t>
            </w:r>
            <w:proofErr w:type="spellStart"/>
            <w:r w:rsidRPr="00CF1FF8">
              <w:rPr>
                <w:rFonts w:cstheme="minorHAnsi"/>
                <w:b/>
                <w:bCs/>
              </w:rPr>
              <w:t>siedzibą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w </w:t>
            </w:r>
            <w:proofErr w:type="spellStart"/>
            <w:r w:rsidRPr="00CF1FF8">
              <w:rPr>
                <w:rFonts w:cstheme="minorHAnsi"/>
                <w:b/>
                <w:bCs/>
              </w:rPr>
              <w:t>Zawierciu</w:t>
            </w:r>
            <w:proofErr w:type="spellEnd"/>
          </w:p>
          <w:p w14:paraId="1F9453D6" w14:textId="77777777" w:rsidR="00CF1FF8" w:rsidRPr="00CF1FF8" w:rsidRDefault="00CF1FF8" w:rsidP="00CF1FF8">
            <w:pPr>
              <w:jc w:val="center"/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 xml:space="preserve">z </w:t>
            </w:r>
            <w:proofErr w:type="spellStart"/>
            <w:r w:rsidRPr="00CF1FF8">
              <w:rPr>
                <w:rFonts w:cstheme="minorHAnsi"/>
                <w:b/>
                <w:bCs/>
              </w:rPr>
              <w:t>dnia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r w:rsidRPr="00CF1FF8">
              <w:rPr>
                <w:rFonts w:cstheme="minorHAnsi"/>
                <w:b/>
                <w:bCs/>
                <w:highlight w:val="yellow"/>
              </w:rPr>
              <w:t xml:space="preserve">6 </w:t>
            </w:r>
            <w:proofErr w:type="spellStart"/>
            <w:r w:rsidRPr="00CF1FF8">
              <w:rPr>
                <w:rFonts w:cstheme="minorHAnsi"/>
                <w:b/>
                <w:bCs/>
                <w:highlight w:val="yellow"/>
              </w:rPr>
              <w:t>lutego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2020 r.</w:t>
            </w:r>
          </w:p>
          <w:p w14:paraId="1860FA15" w14:textId="77777777" w:rsidR="00CF1FF8" w:rsidRPr="00CF1FF8" w:rsidRDefault="00CF1FF8" w:rsidP="00CF1FF8">
            <w:pPr>
              <w:jc w:val="center"/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 xml:space="preserve">w </w:t>
            </w:r>
            <w:proofErr w:type="spellStart"/>
            <w:r w:rsidRPr="00CF1FF8">
              <w:rPr>
                <w:rFonts w:cstheme="minorHAnsi"/>
                <w:b/>
                <w:bCs/>
              </w:rPr>
              <w:t>sprawie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/>
                <w:bCs/>
              </w:rPr>
              <w:t>przyjęcia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/>
                <w:bCs/>
              </w:rPr>
              <w:t>tekstu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/>
                <w:bCs/>
              </w:rPr>
              <w:t>jednolitego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/>
                <w:bCs/>
              </w:rPr>
              <w:t>statutu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/>
                <w:bCs/>
              </w:rPr>
              <w:t>Spółki</w:t>
            </w:r>
            <w:proofErr w:type="spellEnd"/>
          </w:p>
          <w:p w14:paraId="5B66BA17" w14:textId="77777777" w:rsidR="00CF1FF8" w:rsidRPr="00CF1FF8" w:rsidRDefault="00CF1FF8" w:rsidP="00CF1FF8">
            <w:pPr>
              <w:rPr>
                <w:rFonts w:cstheme="minorHAnsi"/>
                <w:b/>
                <w:bCs/>
              </w:rPr>
            </w:pPr>
          </w:p>
          <w:p w14:paraId="0EFDE29E" w14:textId="77777777" w:rsidR="00CF1FF8" w:rsidRPr="00CF1FF8" w:rsidRDefault="00CF1FF8" w:rsidP="00CF1FF8">
            <w:pPr>
              <w:rPr>
                <w:rFonts w:cstheme="minorHAnsi"/>
                <w:b/>
                <w:bCs/>
              </w:rPr>
            </w:pPr>
          </w:p>
          <w:p w14:paraId="3CEB8E35" w14:textId="77777777" w:rsidR="00CF1FF8" w:rsidRPr="00CF1FF8" w:rsidRDefault="00CF1FF8" w:rsidP="00CF1FF8">
            <w:pPr>
              <w:jc w:val="center"/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>§1</w:t>
            </w:r>
          </w:p>
          <w:p w14:paraId="33BB53AF" w14:textId="77777777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 xml:space="preserve">Z </w:t>
            </w:r>
            <w:proofErr w:type="spellStart"/>
            <w:r w:rsidRPr="00CF1FF8">
              <w:rPr>
                <w:rFonts w:cstheme="minorHAnsi"/>
              </w:rPr>
              <w:t>uwagi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podjęcie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dniu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dzisiejszym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uchwały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sprawie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zmiany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oznaczenia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serii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umorzenia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własnych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posiadanych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zmiany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statutu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mocą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której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zmieniona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została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treść</w:t>
            </w:r>
            <w:proofErr w:type="spellEnd"/>
            <w:r w:rsidRPr="00CF1FF8">
              <w:rPr>
                <w:rFonts w:cstheme="minorHAnsi"/>
              </w:rPr>
              <w:t xml:space="preserve"> § 5 </w:t>
            </w:r>
            <w:proofErr w:type="spellStart"/>
            <w:r w:rsidRPr="00CF1FF8">
              <w:rPr>
                <w:rFonts w:cstheme="minorHAnsi"/>
              </w:rPr>
              <w:t>ust</w:t>
            </w:r>
            <w:proofErr w:type="spellEnd"/>
            <w:r w:rsidRPr="00CF1FF8">
              <w:rPr>
                <w:rFonts w:cstheme="minorHAnsi"/>
              </w:rPr>
              <w:t xml:space="preserve"> 1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2 </w:t>
            </w:r>
            <w:proofErr w:type="spellStart"/>
            <w:r w:rsidRPr="00CF1FF8">
              <w:rPr>
                <w:rFonts w:cstheme="minorHAnsi"/>
              </w:rPr>
              <w:t>Statutu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Nadzwyczajne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postanawia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przyjąć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tekst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jednolity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Statutu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następującym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brzmieniu</w:t>
            </w:r>
            <w:proofErr w:type="spellEnd"/>
            <w:r w:rsidRPr="00CF1FF8">
              <w:rPr>
                <w:rFonts w:cstheme="minorHAnsi"/>
              </w:rPr>
              <w:t>:</w:t>
            </w:r>
          </w:p>
          <w:p w14:paraId="34861E8A" w14:textId="77777777" w:rsidR="00CF1FF8" w:rsidRPr="00CF1FF8" w:rsidRDefault="00CF1FF8" w:rsidP="00CF1FF8">
            <w:pPr>
              <w:rPr>
                <w:rFonts w:cstheme="minorHAnsi"/>
              </w:rPr>
            </w:pPr>
          </w:p>
          <w:p w14:paraId="184E764B" w14:textId="77777777" w:rsidR="00CF1FF8" w:rsidRPr="00CF1FF8" w:rsidRDefault="00CF1FF8" w:rsidP="00CF1FF8">
            <w:pPr>
              <w:jc w:val="center"/>
              <w:rPr>
                <w:rFonts w:cstheme="minorHAnsi"/>
              </w:rPr>
            </w:pPr>
            <w:r w:rsidRPr="00CF1FF8">
              <w:rPr>
                <w:rFonts w:cstheme="minorHAnsi"/>
              </w:rPr>
              <w:t>„STATUT SPÓŁKI AKCYJNEJ</w:t>
            </w:r>
          </w:p>
          <w:p w14:paraId="151CCCC7" w14:textId="77777777" w:rsidR="00CF1FF8" w:rsidRPr="00CF1FF8" w:rsidRDefault="00CF1FF8" w:rsidP="00CF1FF8">
            <w:pPr>
              <w:jc w:val="center"/>
              <w:rPr>
                <w:rFonts w:cstheme="minorHAnsi"/>
              </w:rPr>
            </w:pPr>
          </w:p>
          <w:p w14:paraId="0CE8A43F" w14:textId="77777777" w:rsidR="00CF1FF8" w:rsidRPr="00CF1FF8" w:rsidRDefault="00CF1FF8" w:rsidP="00CF1FF8">
            <w:pPr>
              <w:jc w:val="center"/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>I.</w:t>
            </w:r>
            <w:r w:rsidRPr="00CF1FF8">
              <w:rPr>
                <w:rFonts w:cstheme="minorHAnsi"/>
                <w:b/>
                <w:bCs/>
              </w:rPr>
              <w:tab/>
              <w:t>POSTANOWIENIA OGÓLNE</w:t>
            </w:r>
          </w:p>
          <w:p w14:paraId="53F1AFF8" w14:textId="77777777" w:rsidR="00CF1FF8" w:rsidRPr="00CF1FF8" w:rsidRDefault="00CF1FF8" w:rsidP="00CF1FF8">
            <w:pPr>
              <w:jc w:val="center"/>
              <w:rPr>
                <w:rFonts w:cstheme="minorHAnsi"/>
              </w:rPr>
            </w:pPr>
          </w:p>
          <w:p w14:paraId="534FA323" w14:textId="4106D092" w:rsidR="00CF1FF8" w:rsidRPr="00CF1FF8" w:rsidRDefault="00CF1FF8" w:rsidP="00CF1FF8">
            <w:pPr>
              <w:jc w:val="center"/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>§1.</w:t>
            </w:r>
          </w:p>
          <w:p w14:paraId="759DE42A" w14:textId="3CC7DBCE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 xml:space="preserve">1. </w:t>
            </w:r>
            <w:proofErr w:type="spellStart"/>
            <w:r w:rsidRPr="00CF1FF8">
              <w:rPr>
                <w:rFonts w:cstheme="minorHAnsi"/>
              </w:rPr>
              <w:t>Firma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brzmi</w:t>
            </w:r>
            <w:proofErr w:type="spellEnd"/>
            <w:r w:rsidRPr="00CF1FF8">
              <w:rPr>
                <w:rFonts w:cstheme="minorHAnsi"/>
              </w:rPr>
              <w:t xml:space="preserve"> „Konsorcjum Stali" Spółka </w:t>
            </w:r>
            <w:proofErr w:type="spellStart"/>
            <w:r w:rsidRPr="00CF1FF8">
              <w:rPr>
                <w:rFonts w:cstheme="minorHAnsi"/>
              </w:rPr>
              <w:t>Akcyjna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45471379" w14:textId="2165AFDC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 xml:space="preserve">2. Spółka </w:t>
            </w:r>
            <w:proofErr w:type="spellStart"/>
            <w:r w:rsidRPr="00CF1FF8">
              <w:rPr>
                <w:rFonts w:cstheme="minorHAnsi"/>
              </w:rPr>
              <w:t>może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używać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skrótu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firmy</w:t>
            </w:r>
            <w:proofErr w:type="spellEnd"/>
            <w:r w:rsidRPr="00CF1FF8">
              <w:rPr>
                <w:rFonts w:cstheme="minorHAnsi"/>
              </w:rPr>
              <w:t xml:space="preserve"> „Konsorcjum Stali" S.A.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wyróżniającego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ją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znaku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graficznego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17F10FE4" w14:textId="77777777" w:rsidR="00CF1FF8" w:rsidRPr="00CF1FF8" w:rsidRDefault="00CF1FF8" w:rsidP="00CF1FF8">
            <w:pPr>
              <w:rPr>
                <w:rFonts w:cstheme="minorHAnsi"/>
              </w:rPr>
            </w:pPr>
          </w:p>
          <w:p w14:paraId="65932D32" w14:textId="4FEC8DC0" w:rsidR="00CF1FF8" w:rsidRPr="00CF1FF8" w:rsidRDefault="00CF1FF8" w:rsidP="00CF1FF8">
            <w:pPr>
              <w:jc w:val="center"/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>§2.</w:t>
            </w:r>
          </w:p>
          <w:p w14:paraId="751124F6" w14:textId="39A432ED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 xml:space="preserve">1. </w:t>
            </w:r>
            <w:proofErr w:type="spellStart"/>
            <w:r w:rsidRPr="00CF1FF8">
              <w:rPr>
                <w:rFonts w:cstheme="minorHAnsi"/>
              </w:rPr>
              <w:t>Siedzibą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jest </w:t>
            </w:r>
            <w:proofErr w:type="spellStart"/>
            <w:r w:rsidRPr="00CF1FF8">
              <w:rPr>
                <w:rFonts w:cstheme="minorHAnsi"/>
              </w:rPr>
              <w:t>miasto</w:t>
            </w:r>
            <w:proofErr w:type="spellEnd"/>
            <w:r w:rsidRPr="00CF1FF8">
              <w:rPr>
                <w:rFonts w:cstheme="minorHAnsi"/>
              </w:rPr>
              <w:t xml:space="preserve"> Zawiercie.</w:t>
            </w:r>
          </w:p>
          <w:p w14:paraId="2DC3D88B" w14:textId="71FE5883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 xml:space="preserve">2. Spółka </w:t>
            </w:r>
            <w:proofErr w:type="spellStart"/>
            <w:r w:rsidRPr="00CF1FF8">
              <w:rPr>
                <w:rFonts w:cstheme="minorHAnsi"/>
              </w:rPr>
              <w:t>powstała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wyniku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przekształcenia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„Konsorcjum Stali" Spółka z </w:t>
            </w:r>
            <w:proofErr w:type="spellStart"/>
            <w:r w:rsidRPr="00CF1FF8">
              <w:rPr>
                <w:rFonts w:cstheme="minorHAnsi"/>
              </w:rPr>
              <w:t>ograniczoną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odpowiedzialnością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spółkę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akcyjną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jej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założycielami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wszyscy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wspólnicy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przekształcanej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którzy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złożyli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oświadczenia</w:t>
            </w:r>
            <w:proofErr w:type="spellEnd"/>
            <w:r w:rsidRPr="00CF1FF8">
              <w:rPr>
                <w:rFonts w:cstheme="minorHAnsi"/>
              </w:rPr>
              <w:t xml:space="preserve"> o </w:t>
            </w:r>
            <w:proofErr w:type="spellStart"/>
            <w:r w:rsidRPr="00CF1FF8">
              <w:rPr>
                <w:rFonts w:cstheme="minorHAnsi"/>
              </w:rPr>
              <w:t>uczestnictwie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spółce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przekształconej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4D572AFB" w14:textId="77777777" w:rsidR="00CF1FF8" w:rsidRPr="00CF1FF8" w:rsidRDefault="00CF1FF8" w:rsidP="00CF1FF8">
            <w:pPr>
              <w:rPr>
                <w:rFonts w:cstheme="minorHAnsi"/>
              </w:rPr>
            </w:pPr>
          </w:p>
          <w:p w14:paraId="2418BAE6" w14:textId="77777777" w:rsidR="00CF1FF8" w:rsidRPr="00CF1FF8" w:rsidRDefault="00CF1FF8" w:rsidP="00CF1FF8">
            <w:pPr>
              <w:rPr>
                <w:rFonts w:cstheme="minorHAnsi"/>
              </w:rPr>
            </w:pPr>
          </w:p>
          <w:p w14:paraId="5C3197DA" w14:textId="3D7C585E" w:rsidR="00CF1FF8" w:rsidRPr="00CF1FF8" w:rsidRDefault="00CF1FF8" w:rsidP="00CF1FF8">
            <w:pPr>
              <w:jc w:val="center"/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>§3.</w:t>
            </w:r>
          </w:p>
          <w:p w14:paraId="6469CED2" w14:textId="2CFA803B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 xml:space="preserve">1. Spółka </w:t>
            </w:r>
            <w:proofErr w:type="spellStart"/>
            <w:r w:rsidRPr="00CF1FF8">
              <w:rPr>
                <w:rFonts w:cstheme="minorHAnsi"/>
              </w:rPr>
              <w:t>działa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obszarze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Rzeczypospolitej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Polskiej</w:t>
            </w:r>
            <w:proofErr w:type="spellEnd"/>
            <w:r w:rsidRPr="00CF1FF8">
              <w:rPr>
                <w:rFonts w:cstheme="minorHAnsi"/>
              </w:rPr>
              <w:t xml:space="preserve"> i za </w:t>
            </w:r>
            <w:proofErr w:type="spellStart"/>
            <w:r w:rsidRPr="00CF1FF8">
              <w:rPr>
                <w:rFonts w:cstheme="minorHAnsi"/>
              </w:rPr>
              <w:t>granicą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35B6BDB2" w14:textId="55184810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 xml:space="preserve">2. Spółka </w:t>
            </w:r>
            <w:proofErr w:type="spellStart"/>
            <w:r w:rsidRPr="00CF1FF8">
              <w:rPr>
                <w:rFonts w:cstheme="minorHAnsi"/>
              </w:rPr>
              <w:t>może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tworzyć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prowadzić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swoje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oddziały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zakłady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filie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przedstawicielstwa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inne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jednostki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organizacyjne</w:t>
            </w:r>
            <w:proofErr w:type="spellEnd"/>
            <w:r w:rsidRPr="00CF1FF8">
              <w:rPr>
                <w:rFonts w:cstheme="minorHAnsi"/>
              </w:rPr>
              <w:t xml:space="preserve">, a </w:t>
            </w:r>
            <w:proofErr w:type="spellStart"/>
            <w:r w:rsidRPr="00CF1FF8">
              <w:rPr>
                <w:rFonts w:cstheme="minorHAnsi"/>
              </w:rPr>
              <w:t>także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uczestniczyć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innych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spółkach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przedsięwzięciach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obszarze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Rzeczypospolitej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Polskiej</w:t>
            </w:r>
            <w:proofErr w:type="spellEnd"/>
            <w:r w:rsidRPr="00CF1FF8">
              <w:rPr>
                <w:rFonts w:cstheme="minorHAnsi"/>
              </w:rPr>
              <w:t xml:space="preserve"> i za </w:t>
            </w:r>
            <w:proofErr w:type="spellStart"/>
            <w:r w:rsidRPr="00CF1FF8">
              <w:rPr>
                <w:rFonts w:cstheme="minorHAnsi"/>
              </w:rPr>
              <w:t>granicą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3E9817FA" w14:textId="298434DB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 xml:space="preserve">3. </w:t>
            </w:r>
            <w:proofErr w:type="spellStart"/>
            <w:r w:rsidRPr="00CF1FF8">
              <w:rPr>
                <w:rFonts w:cstheme="minorHAnsi"/>
              </w:rPr>
              <w:t>Czas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trwania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jest </w:t>
            </w:r>
            <w:proofErr w:type="spellStart"/>
            <w:r w:rsidRPr="00CF1FF8">
              <w:rPr>
                <w:rFonts w:cstheme="minorHAnsi"/>
              </w:rPr>
              <w:t>nieoznaczony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6BDCA224" w14:textId="77777777" w:rsidR="00CF1FF8" w:rsidRPr="00CF1FF8" w:rsidRDefault="00CF1FF8" w:rsidP="00CF1FF8">
            <w:pPr>
              <w:rPr>
                <w:rFonts w:cstheme="minorHAnsi"/>
              </w:rPr>
            </w:pPr>
          </w:p>
          <w:p w14:paraId="0A45347F" w14:textId="77777777" w:rsidR="00CF1FF8" w:rsidRPr="00CF1FF8" w:rsidRDefault="00CF1FF8" w:rsidP="00CF1FF8">
            <w:pPr>
              <w:rPr>
                <w:rFonts w:cstheme="minorHAnsi"/>
              </w:rPr>
            </w:pPr>
          </w:p>
          <w:p w14:paraId="1BFB9187" w14:textId="77777777" w:rsidR="00CF1FF8" w:rsidRPr="00CF1FF8" w:rsidRDefault="00CF1FF8" w:rsidP="00CF1FF8">
            <w:pPr>
              <w:jc w:val="center"/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>II.</w:t>
            </w:r>
            <w:r w:rsidRPr="00CF1FF8">
              <w:rPr>
                <w:rFonts w:cstheme="minorHAnsi"/>
                <w:b/>
                <w:bCs/>
              </w:rPr>
              <w:tab/>
              <w:t>PRZEDMIOT DZIAŁALNOŚCI SPÓŁKI</w:t>
            </w:r>
          </w:p>
          <w:p w14:paraId="1D0AB406" w14:textId="77777777" w:rsidR="00CF1FF8" w:rsidRPr="00CF1FF8" w:rsidRDefault="00CF1FF8" w:rsidP="00CF1FF8">
            <w:pPr>
              <w:jc w:val="center"/>
              <w:rPr>
                <w:rFonts w:cstheme="minorHAnsi"/>
                <w:b/>
                <w:bCs/>
              </w:rPr>
            </w:pPr>
          </w:p>
          <w:p w14:paraId="75261B8B" w14:textId="6656D421" w:rsidR="00CF1FF8" w:rsidRPr="00CF1FF8" w:rsidRDefault="00CF1FF8" w:rsidP="00CF1FF8">
            <w:pPr>
              <w:jc w:val="center"/>
              <w:rPr>
                <w:rFonts w:cstheme="minorHAnsi"/>
              </w:rPr>
            </w:pPr>
            <w:r w:rsidRPr="00CF1FF8">
              <w:rPr>
                <w:rFonts w:cstheme="minorHAnsi"/>
                <w:b/>
                <w:bCs/>
              </w:rPr>
              <w:t>§4.</w:t>
            </w:r>
          </w:p>
          <w:p w14:paraId="3D22E304" w14:textId="2C14E8DB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1.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Przedmiotem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działalności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według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Polskiej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Klasyfikacji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Działalności</w:t>
            </w:r>
            <w:proofErr w:type="spellEnd"/>
            <w:r w:rsidRPr="00CF1FF8">
              <w:rPr>
                <w:rFonts w:cstheme="minorHAnsi"/>
              </w:rPr>
              <w:t xml:space="preserve"> jest:</w:t>
            </w:r>
          </w:p>
          <w:p w14:paraId="0E1924A3" w14:textId="3935DE7E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1)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Produkcja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metali</w:t>
            </w:r>
            <w:proofErr w:type="spellEnd"/>
            <w:r w:rsidRPr="00CF1FF8">
              <w:rPr>
                <w:rFonts w:cstheme="minorHAnsi"/>
              </w:rPr>
              <w:t xml:space="preserve"> (24)</w:t>
            </w:r>
          </w:p>
          <w:p w14:paraId="76790A32" w14:textId="62A565CF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2)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Produkcja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metalowych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wyrobów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gotowych</w:t>
            </w:r>
            <w:proofErr w:type="spellEnd"/>
            <w:r w:rsidRPr="00CF1FF8">
              <w:rPr>
                <w:rFonts w:cstheme="minorHAnsi"/>
              </w:rPr>
              <w:t xml:space="preserve">, z </w:t>
            </w:r>
            <w:proofErr w:type="spellStart"/>
            <w:r w:rsidRPr="00CF1FF8">
              <w:rPr>
                <w:rFonts w:cstheme="minorHAnsi"/>
              </w:rPr>
              <w:t>wyłączeniem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maszyn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urządzeń</w:t>
            </w:r>
            <w:proofErr w:type="spellEnd"/>
            <w:r w:rsidRPr="00CF1FF8">
              <w:rPr>
                <w:rFonts w:cstheme="minorHAnsi"/>
              </w:rPr>
              <w:t xml:space="preserve"> (25)</w:t>
            </w:r>
          </w:p>
          <w:p w14:paraId="528C14D4" w14:textId="7E3F8E76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3)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Produkcja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maszyn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urządzeń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gdzie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indziej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niesklasyfikowanych</w:t>
            </w:r>
            <w:proofErr w:type="spellEnd"/>
            <w:r w:rsidRPr="00CF1FF8">
              <w:rPr>
                <w:rFonts w:cstheme="minorHAnsi"/>
              </w:rPr>
              <w:t xml:space="preserve"> (28)</w:t>
            </w:r>
          </w:p>
          <w:p w14:paraId="4015630D" w14:textId="67494405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4)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Produkcja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nadwozi</w:t>
            </w:r>
            <w:proofErr w:type="spellEnd"/>
            <w:r w:rsidRPr="00CF1FF8">
              <w:rPr>
                <w:rFonts w:cstheme="minorHAnsi"/>
              </w:rPr>
              <w:t xml:space="preserve"> do </w:t>
            </w:r>
            <w:proofErr w:type="spellStart"/>
            <w:r w:rsidRPr="00CF1FF8">
              <w:rPr>
                <w:rFonts w:cstheme="minorHAnsi"/>
              </w:rPr>
              <w:t>pojazdów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silnikowych</w:t>
            </w:r>
            <w:proofErr w:type="spellEnd"/>
            <w:r w:rsidRPr="00CF1FF8">
              <w:rPr>
                <w:rFonts w:cstheme="minorHAnsi"/>
              </w:rPr>
              <w:t xml:space="preserve">; </w:t>
            </w:r>
            <w:proofErr w:type="spellStart"/>
            <w:r w:rsidRPr="00CF1FF8">
              <w:rPr>
                <w:rFonts w:cstheme="minorHAnsi"/>
              </w:rPr>
              <w:t>produkcja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przyczep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naczep</w:t>
            </w:r>
            <w:proofErr w:type="spellEnd"/>
            <w:r w:rsidRPr="00CF1FF8">
              <w:rPr>
                <w:rFonts w:cstheme="minorHAnsi"/>
              </w:rPr>
              <w:t xml:space="preserve"> (29.20.Z)</w:t>
            </w:r>
          </w:p>
          <w:p w14:paraId="18A6A8C1" w14:textId="00C3571A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5)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Produkcja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statków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łodzi</w:t>
            </w:r>
            <w:proofErr w:type="spellEnd"/>
            <w:r w:rsidRPr="00CF1FF8">
              <w:rPr>
                <w:rFonts w:cstheme="minorHAnsi"/>
              </w:rPr>
              <w:t xml:space="preserve"> (30.1) </w:t>
            </w:r>
          </w:p>
          <w:p w14:paraId="68220AF5" w14:textId="60F12768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6)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Naprawa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konserwacji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metalowych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wyrobów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gotowych</w:t>
            </w:r>
            <w:proofErr w:type="spellEnd"/>
            <w:r w:rsidRPr="00CF1FF8">
              <w:rPr>
                <w:rFonts w:cstheme="minorHAnsi"/>
              </w:rPr>
              <w:t>(33.11 .Z)</w:t>
            </w:r>
          </w:p>
          <w:p w14:paraId="3755F8D5" w14:textId="1E81AC02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7)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Napraw</w:t>
            </w:r>
            <w:proofErr w:type="spellEnd"/>
            <w:r w:rsidRPr="00CF1FF8">
              <w:rPr>
                <w:rFonts w:cstheme="minorHAnsi"/>
              </w:rPr>
              <w:t xml:space="preserve"> a i </w:t>
            </w:r>
            <w:proofErr w:type="spellStart"/>
            <w:r w:rsidRPr="00CF1FF8">
              <w:rPr>
                <w:rFonts w:cstheme="minorHAnsi"/>
              </w:rPr>
              <w:t>konserwacja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maszyn</w:t>
            </w:r>
            <w:proofErr w:type="spellEnd"/>
            <w:r w:rsidRPr="00CF1FF8">
              <w:rPr>
                <w:rFonts w:cstheme="minorHAnsi"/>
              </w:rPr>
              <w:t xml:space="preserve"> (33.12.Z)</w:t>
            </w:r>
          </w:p>
          <w:p w14:paraId="10B31017" w14:textId="6FB084E4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8)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Naprawa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konserwacja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statków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łodzi</w:t>
            </w:r>
            <w:proofErr w:type="spellEnd"/>
            <w:r w:rsidRPr="00CF1FF8">
              <w:rPr>
                <w:rFonts w:cstheme="minorHAnsi"/>
              </w:rPr>
              <w:t xml:space="preserve"> (33,15.Z)</w:t>
            </w:r>
          </w:p>
          <w:p w14:paraId="15ECB2AC" w14:textId="61E7198F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9)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Naprawa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konserwacji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pozostałego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sprzętu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transportowego</w:t>
            </w:r>
            <w:proofErr w:type="spellEnd"/>
            <w:r w:rsidRPr="00CF1FF8">
              <w:rPr>
                <w:rFonts w:cstheme="minorHAnsi"/>
              </w:rPr>
              <w:t xml:space="preserve"> (33.17.Z)</w:t>
            </w:r>
          </w:p>
          <w:p w14:paraId="7577029A" w14:textId="79CC712A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10)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Instalowanie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maszyn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przemysłowych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sprzętu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wyposażenia</w:t>
            </w:r>
            <w:proofErr w:type="spellEnd"/>
            <w:r w:rsidRPr="00CF1FF8">
              <w:rPr>
                <w:rFonts w:cstheme="minorHAnsi"/>
              </w:rPr>
              <w:t xml:space="preserve"> (33.20.Z)</w:t>
            </w:r>
          </w:p>
          <w:p w14:paraId="6480F709" w14:textId="331E5FE1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11)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Przetwarzanie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unieszkodliwianie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odpadów</w:t>
            </w:r>
            <w:proofErr w:type="spellEnd"/>
            <w:r w:rsidRPr="00CF1FF8">
              <w:rPr>
                <w:rFonts w:cstheme="minorHAnsi"/>
              </w:rPr>
              <w:t xml:space="preserve"> (38.2)</w:t>
            </w:r>
          </w:p>
          <w:p w14:paraId="7739CDDF" w14:textId="2F510BE3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12)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Odzysk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surowców</w:t>
            </w:r>
            <w:proofErr w:type="spellEnd"/>
            <w:r w:rsidRPr="00CF1FF8">
              <w:rPr>
                <w:rFonts w:cstheme="minorHAnsi"/>
              </w:rPr>
              <w:t xml:space="preserve"> (38.3)</w:t>
            </w:r>
          </w:p>
          <w:p w14:paraId="7F9BCFAE" w14:textId="77777777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13)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Roboty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budowlane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związane</w:t>
            </w:r>
            <w:proofErr w:type="spellEnd"/>
            <w:r w:rsidRPr="00CF1FF8">
              <w:rPr>
                <w:rFonts w:cstheme="minorHAnsi"/>
              </w:rPr>
              <w:t xml:space="preserve"> ze </w:t>
            </w:r>
            <w:proofErr w:type="spellStart"/>
            <w:r w:rsidRPr="00CF1FF8">
              <w:rPr>
                <w:rFonts w:cstheme="minorHAnsi"/>
              </w:rPr>
              <w:t>wznoszeniem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budynków</w:t>
            </w:r>
            <w:proofErr w:type="spellEnd"/>
            <w:r w:rsidRPr="00CF1FF8">
              <w:rPr>
                <w:rFonts w:cstheme="minorHAnsi"/>
              </w:rPr>
              <w:t xml:space="preserve"> (41)</w:t>
            </w:r>
          </w:p>
          <w:p w14:paraId="177B472A" w14:textId="77777777" w:rsidR="00CF1FF8" w:rsidRPr="00CF1FF8" w:rsidRDefault="00CF1FF8" w:rsidP="00CF1FF8">
            <w:pPr>
              <w:ind w:left="284"/>
              <w:rPr>
                <w:rFonts w:cstheme="minorHAnsi"/>
              </w:rPr>
            </w:pPr>
          </w:p>
          <w:p w14:paraId="32741AE1" w14:textId="5341D270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lastRenderedPageBreak/>
              <w:t>14)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Roboty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związane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budową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obiektów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inżynierii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lądowej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wodnej</w:t>
            </w:r>
            <w:proofErr w:type="spellEnd"/>
            <w:r w:rsidRPr="00CF1FF8">
              <w:rPr>
                <w:rFonts w:cstheme="minorHAnsi"/>
              </w:rPr>
              <w:t xml:space="preserve"> (42)</w:t>
            </w:r>
          </w:p>
          <w:p w14:paraId="1D222B22" w14:textId="1F32FDC3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15)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Roboty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budowlane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specjalistyczne</w:t>
            </w:r>
            <w:proofErr w:type="spellEnd"/>
            <w:r w:rsidRPr="00CF1FF8">
              <w:rPr>
                <w:rFonts w:cstheme="minorHAnsi"/>
              </w:rPr>
              <w:t xml:space="preserve"> (43)</w:t>
            </w:r>
          </w:p>
          <w:p w14:paraId="445ACD0C" w14:textId="023DEAF9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 xml:space="preserve">15a) </w:t>
            </w:r>
            <w:proofErr w:type="spellStart"/>
            <w:r w:rsidRPr="00CF1FF8">
              <w:rPr>
                <w:rFonts w:cstheme="minorHAnsi"/>
              </w:rPr>
              <w:t>Sprzedaż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hurtowa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detaliczna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pojazdów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samochodowych</w:t>
            </w:r>
            <w:proofErr w:type="spellEnd"/>
            <w:r w:rsidRPr="00CF1FF8">
              <w:rPr>
                <w:rFonts w:cstheme="minorHAnsi"/>
              </w:rPr>
              <w:t xml:space="preserve">, z </w:t>
            </w:r>
            <w:proofErr w:type="spellStart"/>
            <w:r w:rsidRPr="00CF1FF8">
              <w:rPr>
                <w:rFonts w:cstheme="minorHAnsi"/>
              </w:rPr>
              <w:t>wyłączeniem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motocykli</w:t>
            </w:r>
            <w:proofErr w:type="spellEnd"/>
            <w:r w:rsidRPr="00CF1FF8">
              <w:rPr>
                <w:rFonts w:cstheme="minorHAnsi"/>
              </w:rPr>
              <w:t xml:space="preserve"> (45.1)</w:t>
            </w:r>
          </w:p>
          <w:p w14:paraId="458623FD" w14:textId="1C6C10BA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 xml:space="preserve">15b) </w:t>
            </w:r>
            <w:proofErr w:type="spellStart"/>
            <w:r w:rsidRPr="00CF1FF8">
              <w:rPr>
                <w:rFonts w:cstheme="minorHAnsi"/>
              </w:rPr>
              <w:t>Konserwacja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naprawa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pojazdów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samochodowych</w:t>
            </w:r>
            <w:proofErr w:type="spellEnd"/>
            <w:r w:rsidRPr="00CF1FF8">
              <w:rPr>
                <w:rFonts w:cstheme="minorHAnsi"/>
              </w:rPr>
              <w:t xml:space="preserve">, z </w:t>
            </w:r>
            <w:proofErr w:type="spellStart"/>
            <w:r w:rsidRPr="00CF1FF8">
              <w:rPr>
                <w:rFonts w:cstheme="minorHAnsi"/>
              </w:rPr>
              <w:t>wyłączeniem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motocykli</w:t>
            </w:r>
            <w:proofErr w:type="spellEnd"/>
            <w:r w:rsidRPr="00CF1FF8">
              <w:rPr>
                <w:rFonts w:cstheme="minorHAnsi"/>
              </w:rPr>
              <w:t xml:space="preserve"> (45.2) </w:t>
            </w:r>
          </w:p>
          <w:p w14:paraId="461F88FC" w14:textId="77777777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 xml:space="preserve">15c) </w:t>
            </w:r>
            <w:proofErr w:type="spellStart"/>
            <w:r w:rsidRPr="00CF1FF8">
              <w:rPr>
                <w:rFonts w:cstheme="minorHAnsi"/>
              </w:rPr>
              <w:t>Sprzedaż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hurtowa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detaliczna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części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akcesoriów</w:t>
            </w:r>
            <w:proofErr w:type="spellEnd"/>
            <w:r w:rsidRPr="00CF1FF8">
              <w:rPr>
                <w:rFonts w:cstheme="minorHAnsi"/>
              </w:rPr>
              <w:t xml:space="preserve"> do </w:t>
            </w:r>
            <w:proofErr w:type="spellStart"/>
            <w:r w:rsidRPr="00CF1FF8">
              <w:rPr>
                <w:rFonts w:cstheme="minorHAnsi"/>
              </w:rPr>
              <w:t>pojazdów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samochodowych</w:t>
            </w:r>
            <w:proofErr w:type="spellEnd"/>
            <w:r w:rsidRPr="00CF1FF8">
              <w:rPr>
                <w:rFonts w:cstheme="minorHAnsi"/>
              </w:rPr>
              <w:t>, z</w:t>
            </w:r>
          </w:p>
          <w:p w14:paraId="4FAE44D9" w14:textId="78CA60DF" w:rsidR="00CF1FF8" w:rsidRPr="00CF1FF8" w:rsidRDefault="00CF1FF8" w:rsidP="00CF1FF8">
            <w:pPr>
              <w:ind w:left="284"/>
              <w:rPr>
                <w:rFonts w:cstheme="minorHAnsi"/>
              </w:rPr>
            </w:pPr>
            <w:proofErr w:type="spellStart"/>
            <w:r w:rsidRPr="00CF1FF8">
              <w:rPr>
                <w:rFonts w:cstheme="minorHAnsi"/>
              </w:rPr>
              <w:t>wyłączeniem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motocykli</w:t>
            </w:r>
            <w:proofErr w:type="spellEnd"/>
            <w:r w:rsidRPr="00CF1FF8">
              <w:rPr>
                <w:rFonts w:cstheme="minorHAnsi"/>
              </w:rPr>
              <w:t xml:space="preserve"> (45.3)</w:t>
            </w:r>
          </w:p>
          <w:p w14:paraId="2DCA9D8F" w14:textId="06F34FCA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16)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Pozostała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wyspecjalizowana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sprzedaż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hurtowa</w:t>
            </w:r>
            <w:proofErr w:type="spellEnd"/>
            <w:r w:rsidRPr="00CF1FF8">
              <w:rPr>
                <w:rFonts w:cstheme="minorHAnsi"/>
              </w:rPr>
              <w:t xml:space="preserve"> (46.7)</w:t>
            </w:r>
          </w:p>
          <w:p w14:paraId="37CB8237" w14:textId="3F48A6C4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17)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Sprzedaż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hurtowa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niewyspecjalizowana</w:t>
            </w:r>
            <w:proofErr w:type="spellEnd"/>
            <w:r w:rsidRPr="00CF1FF8">
              <w:rPr>
                <w:rFonts w:cstheme="minorHAnsi"/>
              </w:rPr>
              <w:t xml:space="preserve"> (46,90.Z)</w:t>
            </w:r>
          </w:p>
          <w:p w14:paraId="1C67D4F8" w14:textId="61327163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18)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Pozostała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sprzedaż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detaliczna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prowadzona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niewyspecjalizowanych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sklepach</w:t>
            </w:r>
            <w:proofErr w:type="spellEnd"/>
            <w:r w:rsidRPr="00CF1FF8">
              <w:rPr>
                <w:rFonts w:cstheme="minorHAnsi"/>
              </w:rPr>
              <w:t xml:space="preserve"> (47.19.Z)</w:t>
            </w:r>
          </w:p>
          <w:p w14:paraId="039335AA" w14:textId="6734C80B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19)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Sprzedaż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detaliczna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drobnych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wyrobów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metalowych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farb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szkła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prowadzona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wyspecjalizowanych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sklepach</w:t>
            </w:r>
            <w:proofErr w:type="spellEnd"/>
            <w:r w:rsidRPr="00CF1FF8">
              <w:rPr>
                <w:rFonts w:cstheme="minorHAnsi"/>
              </w:rPr>
              <w:t xml:space="preserve"> (47.52.Z)</w:t>
            </w:r>
          </w:p>
          <w:p w14:paraId="29F04A20" w14:textId="6EEB291B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20)</w:t>
            </w:r>
            <w:r w:rsidRPr="00CF1FF8">
              <w:rPr>
                <w:rFonts w:cstheme="minorHAnsi"/>
              </w:rPr>
              <w:tab/>
              <w:t xml:space="preserve">Transport </w:t>
            </w:r>
            <w:proofErr w:type="spellStart"/>
            <w:r w:rsidRPr="00CF1FF8">
              <w:rPr>
                <w:rFonts w:cstheme="minorHAnsi"/>
              </w:rPr>
              <w:t>drogowy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towarów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działalność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usługowa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związana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przeprowadzkami</w:t>
            </w:r>
            <w:proofErr w:type="spellEnd"/>
            <w:r w:rsidRPr="00CF1FF8">
              <w:rPr>
                <w:rFonts w:cstheme="minorHAnsi"/>
              </w:rPr>
              <w:t xml:space="preserve"> (49.4)</w:t>
            </w:r>
          </w:p>
          <w:p w14:paraId="187CFB7A" w14:textId="4E94EC37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21)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Magazynowanie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przechowywanie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towarów</w:t>
            </w:r>
            <w:proofErr w:type="spellEnd"/>
            <w:r w:rsidRPr="00CF1FF8">
              <w:rPr>
                <w:rFonts w:cstheme="minorHAnsi"/>
              </w:rPr>
              <w:t xml:space="preserve"> (52.10)</w:t>
            </w:r>
          </w:p>
          <w:p w14:paraId="52C2C0EC" w14:textId="4236DA1D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22)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Przeładunek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towarów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pozostałych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punktach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przeładunkowych</w:t>
            </w:r>
            <w:proofErr w:type="spellEnd"/>
            <w:r w:rsidRPr="00CF1FF8">
              <w:rPr>
                <w:rFonts w:cstheme="minorHAnsi"/>
              </w:rPr>
              <w:t xml:space="preserve"> {52.24.C)</w:t>
            </w:r>
          </w:p>
          <w:p w14:paraId="27906788" w14:textId="4D5A6619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23)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Działalność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holdingów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finansowych</w:t>
            </w:r>
            <w:proofErr w:type="spellEnd"/>
            <w:r w:rsidRPr="00CF1FF8">
              <w:rPr>
                <w:rFonts w:cstheme="minorHAnsi"/>
              </w:rPr>
              <w:t xml:space="preserve"> (64.20.Z)</w:t>
            </w:r>
          </w:p>
          <w:p w14:paraId="67DB4D23" w14:textId="200BA593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24)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Działalność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trustów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funduszów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podobnych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instytucji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finansowych</w:t>
            </w:r>
            <w:proofErr w:type="spellEnd"/>
            <w:r w:rsidRPr="00CF1FF8">
              <w:rPr>
                <w:rFonts w:cstheme="minorHAnsi"/>
              </w:rPr>
              <w:t xml:space="preserve"> (64.30.Z)</w:t>
            </w:r>
          </w:p>
          <w:p w14:paraId="0A7D7606" w14:textId="79DBBFBB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25)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Pozostała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finansowa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działalność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usługowa</w:t>
            </w:r>
            <w:proofErr w:type="spellEnd"/>
            <w:r w:rsidRPr="00CF1FF8">
              <w:rPr>
                <w:rFonts w:cstheme="minorHAnsi"/>
              </w:rPr>
              <w:t xml:space="preserve">, z </w:t>
            </w:r>
            <w:proofErr w:type="spellStart"/>
            <w:r w:rsidRPr="00CF1FF8">
              <w:rPr>
                <w:rFonts w:cstheme="minorHAnsi"/>
              </w:rPr>
              <w:t>wyłączeniem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ubezpieczeń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funduszów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emerytalnych</w:t>
            </w:r>
            <w:proofErr w:type="spellEnd"/>
            <w:r w:rsidRPr="00CF1FF8">
              <w:rPr>
                <w:rFonts w:cstheme="minorHAnsi"/>
              </w:rPr>
              <w:t xml:space="preserve"> (64.9)</w:t>
            </w:r>
          </w:p>
          <w:p w14:paraId="59F65F01" w14:textId="7E576623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26)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Działalność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maklerska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związana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rynkiem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papierów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wartościowych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towarów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giełdowych</w:t>
            </w:r>
            <w:proofErr w:type="spellEnd"/>
            <w:r w:rsidRPr="00CF1FF8">
              <w:rPr>
                <w:rFonts w:cstheme="minorHAnsi"/>
              </w:rPr>
              <w:t xml:space="preserve"> (66.12.Z)</w:t>
            </w:r>
          </w:p>
          <w:p w14:paraId="46A2F991" w14:textId="79F63AA2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27)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Pozostała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działalność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wspomagająca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usługi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finansowe</w:t>
            </w:r>
            <w:proofErr w:type="spellEnd"/>
            <w:r w:rsidRPr="00CF1FF8">
              <w:rPr>
                <w:rFonts w:cstheme="minorHAnsi"/>
              </w:rPr>
              <w:t xml:space="preserve">, z </w:t>
            </w:r>
            <w:proofErr w:type="spellStart"/>
            <w:r w:rsidRPr="00CF1FF8">
              <w:rPr>
                <w:rFonts w:cstheme="minorHAnsi"/>
              </w:rPr>
              <w:t>wyłączeniem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ubezpieczeń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funduszów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emerytalnych</w:t>
            </w:r>
            <w:proofErr w:type="spellEnd"/>
            <w:r w:rsidRPr="00CF1FF8">
              <w:rPr>
                <w:rFonts w:cstheme="minorHAnsi"/>
              </w:rPr>
              <w:t xml:space="preserve"> (66.19.Z)</w:t>
            </w:r>
          </w:p>
          <w:p w14:paraId="29BA6460" w14:textId="4E3B6302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28)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Działalność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związana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obsługą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rynku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nieruchomości</w:t>
            </w:r>
            <w:proofErr w:type="spellEnd"/>
            <w:r w:rsidRPr="00CF1FF8">
              <w:rPr>
                <w:rFonts w:cstheme="minorHAnsi"/>
              </w:rPr>
              <w:t xml:space="preserve"> (68)</w:t>
            </w:r>
          </w:p>
          <w:p w14:paraId="75700435" w14:textId="57522C8D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29)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Działalność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rachunkowo-księgowa</w:t>
            </w:r>
            <w:proofErr w:type="spellEnd"/>
            <w:r w:rsidRPr="00CF1FF8">
              <w:rPr>
                <w:rFonts w:cstheme="minorHAnsi"/>
              </w:rPr>
              <w:t xml:space="preserve">; </w:t>
            </w:r>
            <w:proofErr w:type="spellStart"/>
            <w:r w:rsidRPr="00CF1FF8">
              <w:rPr>
                <w:rFonts w:cstheme="minorHAnsi"/>
              </w:rPr>
              <w:t>doradztwo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podatkowe</w:t>
            </w:r>
            <w:proofErr w:type="spellEnd"/>
            <w:r w:rsidRPr="00CF1FF8">
              <w:rPr>
                <w:rFonts w:cstheme="minorHAnsi"/>
              </w:rPr>
              <w:t xml:space="preserve"> (69.20.Z)</w:t>
            </w:r>
          </w:p>
          <w:p w14:paraId="70C6127E" w14:textId="0683FB7C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30)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Działalność</w:t>
            </w:r>
            <w:proofErr w:type="spellEnd"/>
            <w:r w:rsidRPr="00CF1FF8">
              <w:rPr>
                <w:rFonts w:cstheme="minorHAnsi"/>
              </w:rPr>
              <w:t xml:space="preserve"> firm </w:t>
            </w:r>
            <w:proofErr w:type="spellStart"/>
            <w:r w:rsidRPr="00CF1FF8">
              <w:rPr>
                <w:rFonts w:cstheme="minorHAnsi"/>
              </w:rPr>
              <w:t>centralnych</w:t>
            </w:r>
            <w:proofErr w:type="spellEnd"/>
            <w:r w:rsidRPr="00CF1FF8">
              <w:rPr>
                <w:rFonts w:cstheme="minorHAnsi"/>
              </w:rPr>
              <w:t xml:space="preserve"> (Head Office) i </w:t>
            </w:r>
            <w:proofErr w:type="spellStart"/>
            <w:r w:rsidRPr="00CF1FF8">
              <w:rPr>
                <w:rFonts w:cstheme="minorHAnsi"/>
              </w:rPr>
              <w:t>holdingów</w:t>
            </w:r>
            <w:proofErr w:type="spellEnd"/>
            <w:r w:rsidRPr="00CF1FF8">
              <w:rPr>
                <w:rFonts w:cstheme="minorHAnsi"/>
              </w:rPr>
              <w:t xml:space="preserve">, z </w:t>
            </w:r>
            <w:proofErr w:type="spellStart"/>
            <w:r w:rsidRPr="00CF1FF8">
              <w:rPr>
                <w:rFonts w:cstheme="minorHAnsi"/>
              </w:rPr>
              <w:t>wyłączeniem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holdingów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finansowych</w:t>
            </w:r>
            <w:proofErr w:type="spellEnd"/>
            <w:r w:rsidRPr="00CF1FF8">
              <w:rPr>
                <w:rFonts w:cstheme="minorHAnsi"/>
              </w:rPr>
              <w:t xml:space="preserve"> (70.10.Z)</w:t>
            </w:r>
          </w:p>
          <w:p w14:paraId="614C7D92" w14:textId="10538ADB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31)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Doradztwo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związane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zarządzaniem</w:t>
            </w:r>
            <w:proofErr w:type="spellEnd"/>
            <w:r w:rsidRPr="00CF1FF8">
              <w:rPr>
                <w:rFonts w:cstheme="minorHAnsi"/>
              </w:rPr>
              <w:t xml:space="preserve"> (70.2)</w:t>
            </w:r>
          </w:p>
          <w:p w14:paraId="3F99B695" w14:textId="7002BFFC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32)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Działalność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zakresie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inżynierii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związane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nią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doradztwo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techniczne</w:t>
            </w:r>
            <w:proofErr w:type="spellEnd"/>
            <w:r w:rsidRPr="00CF1FF8">
              <w:rPr>
                <w:rFonts w:cstheme="minorHAnsi"/>
              </w:rPr>
              <w:t xml:space="preserve"> (71.12.Z)</w:t>
            </w:r>
          </w:p>
          <w:p w14:paraId="63B28667" w14:textId="348C0AE0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33)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Pozostałe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badania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analizy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techniczne</w:t>
            </w:r>
            <w:proofErr w:type="spellEnd"/>
            <w:r w:rsidRPr="00CF1FF8">
              <w:rPr>
                <w:rFonts w:cstheme="minorHAnsi"/>
              </w:rPr>
              <w:t xml:space="preserve"> (71.20.B)</w:t>
            </w:r>
          </w:p>
          <w:p w14:paraId="39124532" w14:textId="7B8A159A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34)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Badania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naukowe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prace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rozwojowe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dziedzinie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pozostałych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nauk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przyrodniczych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technicznych</w:t>
            </w:r>
            <w:proofErr w:type="spellEnd"/>
            <w:r w:rsidRPr="00CF1FF8">
              <w:rPr>
                <w:rFonts w:cstheme="minorHAnsi"/>
              </w:rPr>
              <w:t xml:space="preserve"> (72.19.Z)</w:t>
            </w:r>
          </w:p>
          <w:p w14:paraId="3D2EE405" w14:textId="7B6BBA2A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35)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Reklama</w:t>
            </w:r>
            <w:proofErr w:type="spellEnd"/>
            <w:r w:rsidRPr="00CF1FF8">
              <w:rPr>
                <w:rFonts w:cstheme="minorHAnsi"/>
              </w:rPr>
              <w:t xml:space="preserve"> (73.1)</w:t>
            </w:r>
          </w:p>
          <w:p w14:paraId="36BB25AC" w14:textId="6ED1DBF6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36)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Działalność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zakresie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specjalistycznego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projektowania</w:t>
            </w:r>
            <w:proofErr w:type="spellEnd"/>
            <w:r w:rsidRPr="00CF1FF8">
              <w:rPr>
                <w:rFonts w:cstheme="minorHAnsi"/>
              </w:rPr>
              <w:t xml:space="preserve"> (74.10.Z)</w:t>
            </w:r>
          </w:p>
          <w:p w14:paraId="6FC6C9FB" w14:textId="03F04C34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 xml:space="preserve">37) </w:t>
            </w:r>
            <w:proofErr w:type="spellStart"/>
            <w:r w:rsidRPr="00CF1FF8">
              <w:rPr>
                <w:rFonts w:cstheme="minorHAnsi"/>
              </w:rPr>
              <w:t>Pozostała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działalność</w:t>
            </w:r>
            <w:proofErr w:type="spellEnd"/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profesjonalna</w:t>
            </w:r>
            <w:proofErr w:type="spellEnd"/>
            <w:r w:rsidRPr="00CF1FF8">
              <w:rPr>
                <w:rFonts w:cstheme="minorHAnsi"/>
              </w:rPr>
              <w:t>,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naukowa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techniczna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gdzie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indziej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niesklasyfikowana</w:t>
            </w:r>
            <w:proofErr w:type="spellEnd"/>
            <w:r w:rsidRPr="00CF1FF8">
              <w:rPr>
                <w:rFonts w:cstheme="minorHAnsi"/>
              </w:rPr>
              <w:t xml:space="preserve"> (74.90.Z)</w:t>
            </w:r>
          </w:p>
          <w:p w14:paraId="79AA9FB6" w14:textId="34A826A8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38)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Wynajem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dzierżawa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pojazdów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samochodowych</w:t>
            </w:r>
            <w:proofErr w:type="spellEnd"/>
            <w:r w:rsidRPr="00CF1FF8">
              <w:rPr>
                <w:rFonts w:cstheme="minorHAnsi"/>
              </w:rPr>
              <w:t xml:space="preserve">, z </w:t>
            </w:r>
            <w:proofErr w:type="spellStart"/>
            <w:r w:rsidRPr="00CF1FF8">
              <w:rPr>
                <w:rFonts w:cstheme="minorHAnsi"/>
              </w:rPr>
              <w:t>wyłączeniem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motocykli</w:t>
            </w:r>
            <w:proofErr w:type="spellEnd"/>
            <w:r w:rsidRPr="00CF1FF8">
              <w:rPr>
                <w:rFonts w:cstheme="minorHAnsi"/>
              </w:rPr>
              <w:t xml:space="preserve"> (77.1)</w:t>
            </w:r>
          </w:p>
          <w:p w14:paraId="12FF7A89" w14:textId="31DFC49D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39)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Wynajem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dzierżawa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maszyn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urządzeń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budowlanych</w:t>
            </w:r>
            <w:proofErr w:type="spellEnd"/>
            <w:r w:rsidRPr="00CF1FF8">
              <w:rPr>
                <w:rFonts w:cstheme="minorHAnsi"/>
              </w:rPr>
              <w:t xml:space="preserve"> (77.32.Z)</w:t>
            </w:r>
          </w:p>
          <w:p w14:paraId="74510783" w14:textId="70867CBF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40)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Wynajem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dzierżawa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pozostałych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maszyn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urządzeń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dóbr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materialnych</w:t>
            </w:r>
            <w:proofErr w:type="spellEnd"/>
            <w:r w:rsidRPr="00CF1FF8">
              <w:rPr>
                <w:rFonts w:cstheme="minorHAnsi"/>
              </w:rPr>
              <w:t xml:space="preserve"> (77.3)</w:t>
            </w:r>
          </w:p>
          <w:p w14:paraId="28E9A535" w14:textId="726C90B0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41)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Dzierżawa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własności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intelektualne</w:t>
            </w:r>
            <w:proofErr w:type="spellEnd"/>
            <w:r w:rsidRPr="00CF1FF8">
              <w:rPr>
                <w:rFonts w:cstheme="minorHAnsi"/>
              </w:rPr>
              <w:t xml:space="preserve">] i </w:t>
            </w:r>
            <w:proofErr w:type="spellStart"/>
            <w:r w:rsidRPr="00CF1FF8">
              <w:rPr>
                <w:rFonts w:cstheme="minorHAnsi"/>
              </w:rPr>
              <w:t>podobnych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produktów</w:t>
            </w:r>
            <w:proofErr w:type="spellEnd"/>
            <w:r w:rsidRPr="00CF1FF8">
              <w:rPr>
                <w:rFonts w:cstheme="minorHAnsi"/>
              </w:rPr>
              <w:t xml:space="preserve">, z </w:t>
            </w:r>
            <w:proofErr w:type="spellStart"/>
            <w:r w:rsidRPr="00CF1FF8">
              <w:rPr>
                <w:rFonts w:cstheme="minorHAnsi"/>
              </w:rPr>
              <w:t>wyłączeniem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prac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chronionych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prawem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autorskim</w:t>
            </w:r>
            <w:proofErr w:type="spellEnd"/>
            <w:r w:rsidRPr="00CF1FF8">
              <w:rPr>
                <w:rFonts w:cstheme="minorHAnsi"/>
              </w:rPr>
              <w:t xml:space="preserve"> (77.40.Z)</w:t>
            </w:r>
          </w:p>
          <w:p w14:paraId="3E0438EC" w14:textId="49F79FF4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42)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Działalność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świadczona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agencje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inkasa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biura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kredytowe</w:t>
            </w:r>
            <w:proofErr w:type="spellEnd"/>
            <w:r w:rsidRPr="00CF1FF8">
              <w:rPr>
                <w:rFonts w:cstheme="minorHAnsi"/>
              </w:rPr>
              <w:t xml:space="preserve"> (82.91 .Z)</w:t>
            </w:r>
          </w:p>
          <w:p w14:paraId="389301EE" w14:textId="3BC042C3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43)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Pozostała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działalność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wspomagająca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prowadzenie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działalności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gospodarczej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gdzie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indziej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niesklasyfikowana</w:t>
            </w:r>
            <w:proofErr w:type="spellEnd"/>
            <w:r w:rsidRPr="00CF1FF8">
              <w:rPr>
                <w:rFonts w:cstheme="minorHAnsi"/>
              </w:rPr>
              <w:t xml:space="preserve"> (82.99.Z)</w:t>
            </w:r>
          </w:p>
          <w:p w14:paraId="624AEF34" w14:textId="5677951F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44)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Działalność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wspomagająca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edukację</w:t>
            </w:r>
            <w:proofErr w:type="spellEnd"/>
            <w:r w:rsidRPr="00CF1FF8">
              <w:rPr>
                <w:rFonts w:cstheme="minorHAnsi"/>
              </w:rPr>
              <w:t xml:space="preserve"> (85.60.Z)</w:t>
            </w:r>
          </w:p>
          <w:p w14:paraId="532388C7" w14:textId="45B89D4E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 xml:space="preserve">2. </w:t>
            </w:r>
            <w:proofErr w:type="spellStart"/>
            <w:r w:rsidRPr="00CF1FF8">
              <w:rPr>
                <w:rFonts w:cstheme="minorHAnsi"/>
              </w:rPr>
              <w:t>Działalność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wymagającą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zezwolenia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uzgodnienia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koncesji</w:t>
            </w:r>
            <w:proofErr w:type="spellEnd"/>
            <w:r w:rsidRPr="00CF1FF8">
              <w:rPr>
                <w:rFonts w:cstheme="minorHAnsi"/>
              </w:rPr>
              <w:t xml:space="preserve"> Spółka </w:t>
            </w:r>
            <w:proofErr w:type="spellStart"/>
            <w:r w:rsidRPr="00CF1FF8">
              <w:rPr>
                <w:rFonts w:cstheme="minorHAnsi"/>
              </w:rPr>
              <w:t>podejmie</w:t>
            </w:r>
            <w:proofErr w:type="spellEnd"/>
            <w:r w:rsidRPr="00CF1FF8">
              <w:rPr>
                <w:rFonts w:cstheme="minorHAnsi"/>
              </w:rPr>
              <w:t xml:space="preserve"> po ich </w:t>
            </w:r>
            <w:proofErr w:type="spellStart"/>
            <w:r w:rsidRPr="00CF1FF8">
              <w:rPr>
                <w:rFonts w:cstheme="minorHAnsi"/>
              </w:rPr>
              <w:t>uzyskaniu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486B3967" w14:textId="44A0B3A8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 xml:space="preserve">3. </w:t>
            </w:r>
            <w:proofErr w:type="spellStart"/>
            <w:r w:rsidRPr="00CF1FF8">
              <w:rPr>
                <w:rFonts w:cstheme="minorHAnsi"/>
              </w:rPr>
              <w:t>Istotna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zmiana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przedmiotu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działalności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może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zostać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dokonana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podstawie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stosownej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uchwały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podjętej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większością</w:t>
            </w:r>
            <w:proofErr w:type="spellEnd"/>
            <w:r w:rsidRPr="00CF1FF8">
              <w:rPr>
                <w:rFonts w:cstheme="minorHAnsi"/>
              </w:rPr>
              <w:t xml:space="preserve"> 2/3 (</w:t>
            </w:r>
            <w:proofErr w:type="spellStart"/>
            <w:r w:rsidRPr="00CF1FF8">
              <w:rPr>
                <w:rFonts w:cstheme="minorHAnsi"/>
              </w:rPr>
              <w:t>dwóch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trzecich</w:t>
            </w:r>
            <w:proofErr w:type="spellEnd"/>
            <w:r w:rsidRPr="00CF1FF8">
              <w:rPr>
                <w:rFonts w:cstheme="minorHAnsi"/>
              </w:rPr>
              <w:t xml:space="preserve">) </w:t>
            </w:r>
            <w:proofErr w:type="spellStart"/>
            <w:r w:rsidRPr="00CF1FF8">
              <w:rPr>
                <w:rFonts w:cstheme="minorHAnsi"/>
              </w:rPr>
              <w:t>głosów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obecności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osób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reprezentujących</w:t>
            </w:r>
            <w:proofErr w:type="spellEnd"/>
            <w:r w:rsidRPr="00CF1FF8">
              <w:rPr>
                <w:rFonts w:cstheme="minorHAnsi"/>
              </w:rPr>
              <w:t xml:space="preserve"> co </w:t>
            </w:r>
            <w:proofErr w:type="spellStart"/>
            <w:r w:rsidRPr="00CF1FF8">
              <w:rPr>
                <w:rFonts w:cstheme="minorHAnsi"/>
              </w:rPr>
              <w:t>najmniej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połowę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kapitału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zakładowego</w:t>
            </w:r>
            <w:proofErr w:type="spellEnd"/>
            <w:r w:rsidRPr="00CF1FF8">
              <w:rPr>
                <w:rFonts w:cstheme="minorHAnsi"/>
              </w:rPr>
              <w:t xml:space="preserve">, bez </w:t>
            </w:r>
            <w:proofErr w:type="spellStart"/>
            <w:r w:rsidRPr="00CF1FF8">
              <w:rPr>
                <w:rFonts w:cstheme="minorHAnsi"/>
              </w:rPr>
              <w:t>obowiązku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wykupu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Akcjonariuszy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którzy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zgodzili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się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zmianę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przedmiotu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działalności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54860F31" w14:textId="77777777" w:rsidR="00CF1FF8" w:rsidRPr="00CF1FF8" w:rsidRDefault="00CF1FF8" w:rsidP="00CF1FF8">
            <w:pPr>
              <w:rPr>
                <w:rFonts w:cstheme="minorHAnsi"/>
              </w:rPr>
            </w:pPr>
          </w:p>
          <w:p w14:paraId="36019E6C" w14:textId="77777777" w:rsidR="00CF1FF8" w:rsidRPr="00CF1FF8" w:rsidRDefault="00CF1FF8" w:rsidP="00CF1FF8">
            <w:pPr>
              <w:jc w:val="center"/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>III.</w:t>
            </w:r>
            <w:r w:rsidRPr="00CF1FF8">
              <w:rPr>
                <w:rFonts w:cstheme="minorHAnsi"/>
                <w:b/>
                <w:bCs/>
              </w:rPr>
              <w:tab/>
              <w:t>KAPITAŁ I AKCJE</w:t>
            </w:r>
          </w:p>
          <w:p w14:paraId="772763FB" w14:textId="77777777" w:rsidR="00CF1FF8" w:rsidRPr="00CF1FF8" w:rsidRDefault="00CF1FF8" w:rsidP="00CF1FF8">
            <w:pPr>
              <w:jc w:val="center"/>
              <w:rPr>
                <w:rFonts w:cstheme="minorHAnsi"/>
                <w:b/>
                <w:bCs/>
              </w:rPr>
            </w:pPr>
          </w:p>
          <w:p w14:paraId="7E43921F" w14:textId="6419155C" w:rsidR="00CF1FF8" w:rsidRPr="00CF1FF8" w:rsidRDefault="00CF1FF8" w:rsidP="00CF1FF8">
            <w:pPr>
              <w:jc w:val="center"/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>§5.</w:t>
            </w:r>
          </w:p>
          <w:p w14:paraId="00A6F389" w14:textId="315568C1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 xml:space="preserve">1. </w:t>
            </w:r>
            <w:proofErr w:type="spellStart"/>
            <w:r w:rsidRPr="00CF1FF8">
              <w:rPr>
                <w:rFonts w:cstheme="minorHAnsi"/>
              </w:rPr>
              <w:t>Kapitał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zakładowy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wynosi</w:t>
            </w:r>
            <w:proofErr w:type="spellEnd"/>
            <w:r w:rsidRPr="00CF1FF8">
              <w:rPr>
                <w:rFonts w:cstheme="minorHAnsi"/>
              </w:rPr>
              <w:t xml:space="preserve"> 4.185.238 </w:t>
            </w:r>
            <w:proofErr w:type="spellStart"/>
            <w:r w:rsidRPr="00CF1FF8">
              <w:rPr>
                <w:rFonts w:cstheme="minorHAnsi"/>
              </w:rPr>
              <w:t>zł</w:t>
            </w:r>
            <w:proofErr w:type="spellEnd"/>
            <w:r w:rsidRPr="00CF1FF8">
              <w:rPr>
                <w:rFonts w:cstheme="minorHAnsi"/>
              </w:rPr>
              <w:t xml:space="preserve"> (</w:t>
            </w:r>
            <w:proofErr w:type="spellStart"/>
            <w:r w:rsidRPr="00CF1FF8">
              <w:rPr>
                <w:rFonts w:cstheme="minorHAnsi"/>
              </w:rPr>
              <w:t>słownie</w:t>
            </w:r>
            <w:proofErr w:type="spellEnd"/>
            <w:r w:rsidRPr="00CF1FF8">
              <w:rPr>
                <w:rFonts w:cstheme="minorHAnsi"/>
              </w:rPr>
              <w:t xml:space="preserve">: </w:t>
            </w:r>
            <w:proofErr w:type="spellStart"/>
            <w:r w:rsidRPr="00CF1FF8">
              <w:rPr>
                <w:rFonts w:cstheme="minorHAnsi"/>
              </w:rPr>
              <w:t>cztery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miliony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sto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osiemdziesiąt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pięć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tysięcy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dwieście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trzydzieści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osiem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złotych</w:t>
            </w:r>
            <w:proofErr w:type="spellEnd"/>
            <w:r w:rsidRPr="00CF1FF8">
              <w:rPr>
                <w:rFonts w:cstheme="minorHAnsi"/>
              </w:rPr>
              <w:t xml:space="preserve">) i </w:t>
            </w:r>
            <w:proofErr w:type="spellStart"/>
            <w:r w:rsidRPr="00CF1FF8">
              <w:rPr>
                <w:rFonts w:cstheme="minorHAnsi"/>
              </w:rPr>
              <w:t>dzieli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się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4.185.238 (</w:t>
            </w:r>
            <w:proofErr w:type="spellStart"/>
            <w:r w:rsidRPr="00CF1FF8">
              <w:rPr>
                <w:rFonts w:cstheme="minorHAnsi"/>
              </w:rPr>
              <w:t>słownie</w:t>
            </w:r>
            <w:proofErr w:type="spellEnd"/>
            <w:r w:rsidRPr="00CF1FF8">
              <w:rPr>
                <w:rFonts w:cstheme="minorHAnsi"/>
              </w:rPr>
              <w:t xml:space="preserve">: </w:t>
            </w:r>
            <w:proofErr w:type="spellStart"/>
            <w:r w:rsidRPr="00CF1FF8">
              <w:rPr>
                <w:rFonts w:cstheme="minorHAnsi"/>
              </w:rPr>
              <w:t>cztery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miliony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sto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osiemdziesiąt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pięć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tysięcy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dwieście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trzydzieści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osiem</w:t>
            </w:r>
            <w:proofErr w:type="spellEnd"/>
            <w:r w:rsidRPr="00CF1FF8">
              <w:rPr>
                <w:rFonts w:cstheme="minorHAnsi"/>
              </w:rPr>
              <w:t xml:space="preserve">)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okaziciela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serii</w:t>
            </w:r>
            <w:proofErr w:type="spellEnd"/>
            <w:r w:rsidRPr="00CF1FF8">
              <w:rPr>
                <w:rFonts w:cstheme="minorHAnsi"/>
              </w:rPr>
              <w:t xml:space="preserve"> A o </w:t>
            </w:r>
            <w:proofErr w:type="spellStart"/>
            <w:r w:rsidRPr="00CF1FF8">
              <w:rPr>
                <w:rFonts w:cstheme="minorHAnsi"/>
              </w:rPr>
              <w:t>wartości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nominalnej</w:t>
            </w:r>
            <w:proofErr w:type="spellEnd"/>
            <w:r w:rsidRPr="00CF1FF8">
              <w:rPr>
                <w:rFonts w:cstheme="minorHAnsi"/>
              </w:rPr>
              <w:t xml:space="preserve"> 1,00 </w:t>
            </w:r>
            <w:proofErr w:type="spellStart"/>
            <w:r w:rsidRPr="00CF1FF8">
              <w:rPr>
                <w:rFonts w:cstheme="minorHAnsi"/>
              </w:rPr>
              <w:t>zł</w:t>
            </w:r>
            <w:proofErr w:type="spellEnd"/>
            <w:r w:rsidRPr="00CF1FF8">
              <w:rPr>
                <w:rFonts w:cstheme="minorHAnsi"/>
              </w:rPr>
              <w:t xml:space="preserve"> (</w:t>
            </w:r>
            <w:proofErr w:type="spellStart"/>
            <w:r w:rsidRPr="00CF1FF8">
              <w:rPr>
                <w:rFonts w:cstheme="minorHAnsi"/>
              </w:rPr>
              <w:t>jeden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lastRenderedPageBreak/>
              <w:t>złoty</w:t>
            </w:r>
            <w:proofErr w:type="spellEnd"/>
            <w:r w:rsidRPr="00CF1FF8">
              <w:rPr>
                <w:rFonts w:cstheme="minorHAnsi"/>
              </w:rPr>
              <w:t xml:space="preserve">)  </w:t>
            </w:r>
            <w:proofErr w:type="spellStart"/>
            <w:r w:rsidRPr="00CF1FF8">
              <w:rPr>
                <w:rFonts w:cstheme="minorHAnsi"/>
              </w:rPr>
              <w:t>każda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akcja</w:t>
            </w:r>
            <w:proofErr w:type="spellEnd"/>
            <w:r w:rsidRPr="00CF1FF8">
              <w:rPr>
                <w:rFonts w:cstheme="minorHAnsi"/>
              </w:rPr>
              <w:t xml:space="preserve"> o </w:t>
            </w:r>
            <w:proofErr w:type="spellStart"/>
            <w:r w:rsidRPr="00CF1FF8">
              <w:rPr>
                <w:rFonts w:cstheme="minorHAnsi"/>
              </w:rPr>
              <w:t>numerach</w:t>
            </w:r>
            <w:proofErr w:type="spellEnd"/>
            <w:r w:rsidRPr="00CF1FF8">
              <w:rPr>
                <w:rFonts w:cstheme="minorHAnsi"/>
              </w:rPr>
              <w:t xml:space="preserve"> od 0000001 do 4185238.</w:t>
            </w:r>
          </w:p>
          <w:p w14:paraId="739AC842" w14:textId="34A07108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 xml:space="preserve">2. </w:t>
            </w:r>
            <w:proofErr w:type="spellStart"/>
            <w:r w:rsidRPr="00CF1FF8">
              <w:rPr>
                <w:rFonts w:cstheme="minorHAnsi"/>
              </w:rPr>
              <w:t>Akcje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serii</w:t>
            </w:r>
            <w:proofErr w:type="spellEnd"/>
            <w:r w:rsidRPr="00CF1FF8">
              <w:rPr>
                <w:rFonts w:cstheme="minorHAnsi"/>
              </w:rPr>
              <w:t xml:space="preserve"> A </w:t>
            </w:r>
            <w:proofErr w:type="spellStart"/>
            <w:r w:rsidRPr="00CF1FF8">
              <w:rPr>
                <w:rFonts w:cstheme="minorHAnsi"/>
              </w:rPr>
              <w:t>zostały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pokryte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całości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przed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zarejestrowaniem</w:t>
            </w:r>
            <w:proofErr w:type="spellEnd"/>
            <w:r w:rsidRPr="00CF1FF8">
              <w:rPr>
                <w:rFonts w:cstheme="minorHAnsi"/>
              </w:rPr>
              <w:t xml:space="preserve"> – </w:t>
            </w:r>
            <w:proofErr w:type="spellStart"/>
            <w:r w:rsidRPr="00CF1FF8">
              <w:rPr>
                <w:rFonts w:cstheme="minorHAnsi"/>
              </w:rPr>
              <w:t>odpowiednio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podwyższenia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kapitału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zakładowego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17A70260" w14:textId="4341B319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 xml:space="preserve">3. W </w:t>
            </w:r>
            <w:proofErr w:type="spellStart"/>
            <w:r w:rsidRPr="00CF1FF8">
              <w:rPr>
                <w:rFonts w:cstheme="minorHAnsi"/>
              </w:rPr>
              <w:t>okresie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kiedy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dopuszczone</w:t>
            </w:r>
            <w:proofErr w:type="spellEnd"/>
            <w:r w:rsidRPr="00CF1FF8">
              <w:rPr>
                <w:rFonts w:cstheme="minorHAnsi"/>
              </w:rPr>
              <w:t xml:space="preserve"> do </w:t>
            </w:r>
            <w:proofErr w:type="spellStart"/>
            <w:r w:rsidRPr="00CF1FF8">
              <w:rPr>
                <w:rFonts w:cstheme="minorHAnsi"/>
              </w:rPr>
              <w:t>obrotu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rynku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regulowanym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zamiana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okaziciela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imienne</w:t>
            </w:r>
            <w:proofErr w:type="spellEnd"/>
            <w:r w:rsidRPr="00CF1FF8">
              <w:rPr>
                <w:rFonts w:cstheme="minorHAnsi"/>
              </w:rPr>
              <w:t xml:space="preserve"> jest </w:t>
            </w:r>
            <w:proofErr w:type="spellStart"/>
            <w:r w:rsidRPr="00CF1FF8">
              <w:rPr>
                <w:rFonts w:cstheme="minorHAnsi"/>
              </w:rPr>
              <w:t>niedopuszczalna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5A114D5A" w14:textId="5D516974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 xml:space="preserve">4. </w:t>
            </w:r>
            <w:proofErr w:type="spellStart"/>
            <w:r w:rsidRPr="00CF1FF8">
              <w:rPr>
                <w:rFonts w:cstheme="minorHAnsi"/>
              </w:rPr>
              <w:t>Kapitał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zakładowy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może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być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podwyższony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uchwałą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Zgromadzenia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drodze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emisji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nowych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drodze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podwyższenia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wartości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nominalnej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dotychczasowych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 xml:space="preserve">. </w:t>
            </w:r>
            <w:proofErr w:type="spellStart"/>
            <w:r w:rsidRPr="00CF1FF8">
              <w:rPr>
                <w:rFonts w:cstheme="minorHAnsi"/>
              </w:rPr>
              <w:t>Podwyższenia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kapitału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zakładowego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może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nastąpić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także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ramach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warunkowego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podwyższenia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kapitału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zakładowego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64D15A2C" w14:textId="288B6CEB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 xml:space="preserve">5. Spółka </w:t>
            </w:r>
            <w:proofErr w:type="spellStart"/>
            <w:r w:rsidRPr="00CF1FF8">
              <w:rPr>
                <w:rFonts w:cstheme="minorHAnsi"/>
              </w:rPr>
              <w:t>może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emitować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obligacje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zamienne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obligacje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prawem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pierwszeństwa</w:t>
            </w:r>
            <w:proofErr w:type="spellEnd"/>
            <w:r w:rsidRPr="00CF1FF8">
              <w:rPr>
                <w:rFonts w:cstheme="minorHAnsi"/>
              </w:rPr>
              <w:t xml:space="preserve">, a </w:t>
            </w:r>
            <w:proofErr w:type="spellStart"/>
            <w:r w:rsidRPr="00CF1FF8">
              <w:rPr>
                <w:rFonts w:cstheme="minorHAnsi"/>
              </w:rPr>
              <w:t>także</w:t>
            </w:r>
            <w:proofErr w:type="spellEnd"/>
            <w:r w:rsidRPr="00CF1FF8">
              <w:rPr>
                <w:rFonts w:cstheme="minorHAnsi"/>
              </w:rPr>
              <w:t xml:space="preserve"> warranty </w:t>
            </w:r>
            <w:proofErr w:type="spellStart"/>
            <w:r w:rsidRPr="00CF1FF8">
              <w:rPr>
                <w:rFonts w:cstheme="minorHAnsi"/>
              </w:rPr>
              <w:t>subskrypcyjne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3529E0EA" w14:textId="77777777" w:rsidR="00CF1FF8" w:rsidRPr="00CF1FF8" w:rsidRDefault="00CF1FF8" w:rsidP="00CF1FF8">
            <w:pPr>
              <w:rPr>
                <w:rFonts w:cstheme="minorHAnsi"/>
              </w:rPr>
            </w:pPr>
          </w:p>
          <w:p w14:paraId="22A64E12" w14:textId="77777777" w:rsidR="00CF1FF8" w:rsidRPr="00CF1FF8" w:rsidRDefault="00CF1FF8" w:rsidP="00CF1FF8">
            <w:pPr>
              <w:jc w:val="center"/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>IV.</w:t>
            </w:r>
            <w:r w:rsidRPr="00CF1FF8">
              <w:rPr>
                <w:rFonts w:cstheme="minorHAnsi"/>
                <w:b/>
                <w:bCs/>
              </w:rPr>
              <w:tab/>
              <w:t>UMORZENIE AKCJI</w:t>
            </w:r>
          </w:p>
          <w:p w14:paraId="610DD2F1" w14:textId="77777777" w:rsidR="00CF1FF8" w:rsidRPr="00CF1FF8" w:rsidRDefault="00CF1FF8" w:rsidP="00CF1FF8">
            <w:pPr>
              <w:jc w:val="center"/>
              <w:rPr>
                <w:rFonts w:cstheme="minorHAnsi"/>
                <w:b/>
                <w:bCs/>
              </w:rPr>
            </w:pPr>
          </w:p>
          <w:p w14:paraId="5892B28E" w14:textId="532B89DD" w:rsidR="00CF1FF8" w:rsidRPr="003B3CB0" w:rsidRDefault="003B3CB0" w:rsidP="003B3CB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§6.</w:t>
            </w:r>
          </w:p>
          <w:p w14:paraId="31F1D8E1" w14:textId="385C6605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1.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mogą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być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umarzane</w:t>
            </w:r>
            <w:proofErr w:type="spellEnd"/>
            <w:r w:rsidRPr="00CF1FF8">
              <w:rPr>
                <w:rFonts w:cstheme="minorHAnsi"/>
              </w:rPr>
              <w:t xml:space="preserve"> za </w:t>
            </w:r>
            <w:proofErr w:type="spellStart"/>
            <w:r w:rsidRPr="00CF1FF8">
              <w:rPr>
                <w:rFonts w:cstheme="minorHAnsi"/>
              </w:rPr>
              <w:t>zgodą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akcjonariusza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którego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umorzenie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dotyczy</w:t>
            </w:r>
            <w:proofErr w:type="spellEnd"/>
            <w:r w:rsidRPr="00CF1FF8">
              <w:rPr>
                <w:rFonts w:cstheme="minorHAnsi"/>
              </w:rPr>
              <w:t xml:space="preserve">, w </w:t>
            </w:r>
            <w:proofErr w:type="spellStart"/>
            <w:r w:rsidRPr="00CF1FF8">
              <w:rPr>
                <w:rFonts w:cstheme="minorHAnsi"/>
              </w:rPr>
              <w:t>drodze</w:t>
            </w:r>
            <w:proofErr w:type="spellEnd"/>
            <w:r w:rsidRPr="00CF1FF8">
              <w:rPr>
                <w:rFonts w:cstheme="minorHAnsi"/>
              </w:rPr>
              <w:t xml:space="preserve"> ich </w:t>
            </w:r>
            <w:proofErr w:type="spellStart"/>
            <w:r w:rsidRPr="00CF1FF8">
              <w:rPr>
                <w:rFonts w:cstheme="minorHAnsi"/>
              </w:rPr>
              <w:t>nabycia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przez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Spółkę</w:t>
            </w:r>
            <w:proofErr w:type="spellEnd"/>
            <w:r w:rsidR="003B3CB0">
              <w:rPr>
                <w:rFonts w:cstheme="minorHAnsi"/>
              </w:rPr>
              <w:t xml:space="preserve"> (</w:t>
            </w:r>
            <w:proofErr w:type="spellStart"/>
            <w:r w:rsidR="003B3CB0">
              <w:rPr>
                <w:rFonts w:cstheme="minorHAnsi"/>
              </w:rPr>
              <w:t>umorzenie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dobrowolne</w:t>
            </w:r>
            <w:proofErr w:type="spellEnd"/>
            <w:r w:rsidR="003B3CB0">
              <w:rPr>
                <w:rFonts w:cstheme="minorHAnsi"/>
              </w:rPr>
              <w:t>).</w:t>
            </w:r>
          </w:p>
          <w:p w14:paraId="4BCF53E6" w14:textId="04A9B516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2.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Umorzenie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następuje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poprzez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obniżen</w:t>
            </w:r>
            <w:r w:rsidR="003B3CB0">
              <w:rPr>
                <w:rFonts w:cstheme="minorHAnsi"/>
              </w:rPr>
              <w:t>ie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kapitału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zakładowego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Spółki</w:t>
            </w:r>
            <w:proofErr w:type="spellEnd"/>
            <w:r w:rsidR="003B3CB0">
              <w:rPr>
                <w:rFonts w:cstheme="minorHAnsi"/>
              </w:rPr>
              <w:t>.</w:t>
            </w:r>
          </w:p>
          <w:p w14:paraId="06C01114" w14:textId="5132300A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3.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Uchwała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Zgromadzenia</w:t>
            </w:r>
            <w:proofErr w:type="spellEnd"/>
            <w:r w:rsidRPr="00CF1FF8">
              <w:rPr>
                <w:rFonts w:cstheme="minorHAnsi"/>
              </w:rPr>
              <w:t xml:space="preserve"> o </w:t>
            </w:r>
            <w:proofErr w:type="spellStart"/>
            <w:r w:rsidRPr="00CF1FF8">
              <w:rPr>
                <w:rFonts w:cstheme="minorHAnsi"/>
              </w:rPr>
              <w:t>umorzeniu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określa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sposób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warunki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umorzenia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podstawę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prawną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umorzenia</w:t>
            </w:r>
            <w:proofErr w:type="spellEnd"/>
            <w:r w:rsidRPr="00CF1FF8">
              <w:rPr>
                <w:rFonts w:cstheme="minorHAnsi"/>
              </w:rPr>
              <w:t xml:space="preserve"> a </w:t>
            </w:r>
            <w:proofErr w:type="spellStart"/>
            <w:r w:rsidRPr="00CF1FF8">
              <w:rPr>
                <w:rFonts w:cstheme="minorHAnsi"/>
              </w:rPr>
              <w:t>także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sposób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obniżenia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kapitału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zakładowego</w:t>
            </w:r>
            <w:proofErr w:type="spellEnd"/>
            <w:r w:rsidR="003B3CB0">
              <w:rPr>
                <w:rFonts w:cstheme="minorHAnsi"/>
              </w:rPr>
              <w:t>.</w:t>
            </w:r>
          </w:p>
          <w:p w14:paraId="0E80783B" w14:textId="2CB98BC5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4.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Wypłata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wynagrodzenia</w:t>
            </w:r>
            <w:proofErr w:type="spellEnd"/>
            <w:r w:rsidRPr="00CF1FF8">
              <w:rPr>
                <w:rFonts w:cstheme="minorHAnsi"/>
              </w:rPr>
              <w:t xml:space="preserve"> za </w:t>
            </w:r>
            <w:proofErr w:type="spellStart"/>
            <w:r w:rsidRPr="00CF1FF8">
              <w:rPr>
                <w:rFonts w:cstheme="minorHAnsi"/>
              </w:rPr>
              <w:t>dobrowolnie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umarzane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może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być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finansowana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kwoty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która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zgodnie</w:t>
            </w:r>
            <w:proofErr w:type="spellEnd"/>
            <w:r w:rsidRPr="00CF1FF8">
              <w:rPr>
                <w:rFonts w:cstheme="minorHAnsi"/>
              </w:rPr>
              <w:t xml:space="preserve"> z art. 348 § 1 </w:t>
            </w:r>
            <w:proofErr w:type="spellStart"/>
            <w:r w:rsidRPr="00CF1FF8">
              <w:rPr>
                <w:rFonts w:cstheme="minorHAnsi"/>
              </w:rPr>
              <w:t>k.s.h</w:t>
            </w:r>
            <w:proofErr w:type="spellEnd"/>
            <w:r w:rsidRPr="00CF1FF8">
              <w:rPr>
                <w:rFonts w:cstheme="minorHAnsi"/>
              </w:rPr>
              <w:t xml:space="preserve">. </w:t>
            </w:r>
            <w:proofErr w:type="spellStart"/>
            <w:r w:rsidRPr="00CF1FF8">
              <w:rPr>
                <w:rFonts w:cstheme="minorHAnsi"/>
              </w:rPr>
              <w:t>może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</w:t>
            </w:r>
            <w:r w:rsidR="003B3CB0">
              <w:rPr>
                <w:rFonts w:cstheme="minorHAnsi"/>
              </w:rPr>
              <w:t>ostać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przeznaczona</w:t>
            </w:r>
            <w:proofErr w:type="spellEnd"/>
            <w:r w:rsidR="003B3CB0">
              <w:rPr>
                <w:rFonts w:cstheme="minorHAnsi"/>
              </w:rPr>
              <w:t xml:space="preserve"> do </w:t>
            </w:r>
            <w:proofErr w:type="spellStart"/>
            <w:r w:rsidR="003B3CB0">
              <w:rPr>
                <w:rFonts w:cstheme="minorHAnsi"/>
              </w:rPr>
              <w:t>podziału</w:t>
            </w:r>
            <w:proofErr w:type="spellEnd"/>
            <w:r w:rsidR="003B3CB0">
              <w:rPr>
                <w:rFonts w:cstheme="minorHAnsi"/>
              </w:rPr>
              <w:t>.</w:t>
            </w:r>
          </w:p>
          <w:p w14:paraId="719128E7" w14:textId="114154F5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5.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podejmuje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uchwałę</w:t>
            </w:r>
            <w:proofErr w:type="spellEnd"/>
            <w:r w:rsidRPr="00CF1FF8">
              <w:rPr>
                <w:rFonts w:cstheme="minorHAnsi"/>
              </w:rPr>
              <w:t xml:space="preserve">, w </w:t>
            </w:r>
            <w:proofErr w:type="spellStart"/>
            <w:r w:rsidRPr="00CF1FF8">
              <w:rPr>
                <w:rFonts w:cstheme="minorHAnsi"/>
              </w:rPr>
              <w:t>której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szczególności</w:t>
            </w:r>
            <w:proofErr w:type="spellEnd"/>
            <w:r w:rsidRPr="00CF1FF8">
              <w:rPr>
                <w:rFonts w:cstheme="minorHAnsi"/>
              </w:rPr>
              <w:t xml:space="preserve">: (a) </w:t>
            </w:r>
            <w:proofErr w:type="spellStart"/>
            <w:r w:rsidRPr="00CF1FF8">
              <w:rPr>
                <w:rFonts w:cstheme="minorHAnsi"/>
              </w:rPr>
              <w:t>wyraża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zgodę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nabycie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Zarząd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własnych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celu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umorzenia</w:t>
            </w:r>
            <w:proofErr w:type="spellEnd"/>
            <w:r w:rsidRPr="00CF1FF8">
              <w:rPr>
                <w:rFonts w:cstheme="minorHAnsi"/>
              </w:rPr>
              <w:t xml:space="preserve">; (b) </w:t>
            </w:r>
            <w:proofErr w:type="spellStart"/>
            <w:r w:rsidRPr="00CF1FF8">
              <w:rPr>
                <w:rFonts w:cstheme="minorHAnsi"/>
              </w:rPr>
              <w:t>określa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maksymalną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liczbę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cenę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własnych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które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mają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zostać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nabyte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celu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umorzenia</w:t>
            </w:r>
            <w:proofErr w:type="spellEnd"/>
            <w:r w:rsidRPr="00CF1FF8">
              <w:rPr>
                <w:rFonts w:cstheme="minorHAnsi"/>
              </w:rPr>
              <w:t xml:space="preserve">; (c) </w:t>
            </w:r>
            <w:proofErr w:type="spellStart"/>
            <w:r w:rsidRPr="00CF1FF8">
              <w:rPr>
                <w:rFonts w:cstheme="minorHAnsi"/>
              </w:rPr>
              <w:t>określa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maksymalny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okres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ramach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którego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Zarząd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upoważniony</w:t>
            </w:r>
            <w:proofErr w:type="spellEnd"/>
            <w:r w:rsidRPr="00CF1FF8">
              <w:rPr>
                <w:rFonts w:cstheme="minorHAnsi"/>
              </w:rPr>
              <w:t xml:space="preserve"> jest do </w:t>
            </w:r>
            <w:proofErr w:type="spellStart"/>
            <w:r w:rsidRPr="00CF1FF8">
              <w:rPr>
                <w:rFonts w:cstheme="minorHAnsi"/>
              </w:rPr>
              <w:t>nabywania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własnych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celu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umorzenia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68DB0BF8" w14:textId="77777777" w:rsidR="00CF1FF8" w:rsidRPr="00CF1FF8" w:rsidRDefault="00CF1FF8" w:rsidP="00CF1FF8">
            <w:pPr>
              <w:rPr>
                <w:rFonts w:cstheme="minorHAnsi"/>
              </w:rPr>
            </w:pPr>
          </w:p>
          <w:p w14:paraId="36671238" w14:textId="77777777" w:rsidR="00CF1FF8" w:rsidRPr="00CF1FF8" w:rsidRDefault="00CF1FF8" w:rsidP="003B3CB0">
            <w:pPr>
              <w:jc w:val="center"/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>V.</w:t>
            </w:r>
            <w:r w:rsidRPr="00CF1FF8">
              <w:rPr>
                <w:rFonts w:cstheme="minorHAnsi"/>
                <w:b/>
                <w:bCs/>
              </w:rPr>
              <w:tab/>
              <w:t>ORGANY SPÓŁKI</w:t>
            </w:r>
          </w:p>
          <w:p w14:paraId="2B32C21D" w14:textId="77777777" w:rsidR="00CF1FF8" w:rsidRPr="00CF1FF8" w:rsidRDefault="00CF1FF8" w:rsidP="003B3CB0">
            <w:pPr>
              <w:jc w:val="center"/>
              <w:rPr>
                <w:rFonts w:cstheme="minorHAnsi"/>
                <w:b/>
                <w:bCs/>
              </w:rPr>
            </w:pPr>
          </w:p>
          <w:p w14:paraId="554DAF38" w14:textId="77777777" w:rsidR="00CF1FF8" w:rsidRPr="00CF1FF8" w:rsidRDefault="00CF1FF8" w:rsidP="003B3CB0">
            <w:pPr>
              <w:jc w:val="center"/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>§7.</w:t>
            </w:r>
          </w:p>
          <w:p w14:paraId="2047EBA2" w14:textId="77777777" w:rsidR="00CF1FF8" w:rsidRPr="00CF1FF8" w:rsidRDefault="00CF1FF8" w:rsidP="00CF1FF8">
            <w:pPr>
              <w:rPr>
                <w:rFonts w:cstheme="minorHAnsi"/>
              </w:rPr>
            </w:pPr>
          </w:p>
          <w:p w14:paraId="3FD0812E" w14:textId="465FA7DF" w:rsidR="00CF1FF8" w:rsidRPr="00CF1FF8" w:rsidRDefault="003B3CB0" w:rsidP="00CF1FF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Organami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Spółki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są</w:t>
            </w:r>
            <w:proofErr w:type="spellEnd"/>
            <w:r>
              <w:rPr>
                <w:rFonts w:cstheme="minorHAnsi"/>
              </w:rPr>
              <w:t>:</w:t>
            </w:r>
          </w:p>
          <w:p w14:paraId="29490F54" w14:textId="2189734D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a)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Zarząd</w:t>
            </w:r>
            <w:proofErr w:type="spellEnd"/>
            <w:r w:rsidRPr="00CF1FF8">
              <w:rPr>
                <w:rFonts w:cstheme="minorHAnsi"/>
              </w:rPr>
              <w:t>,</w:t>
            </w:r>
          </w:p>
          <w:p w14:paraId="444598CB" w14:textId="1264F6E0" w:rsidR="00CF1FF8" w:rsidRPr="00CF1FF8" w:rsidRDefault="003B3CB0" w:rsidP="003B3CB0">
            <w:pPr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t>b)</w:t>
            </w:r>
            <w:r>
              <w:rPr>
                <w:rFonts w:cstheme="minorHAnsi"/>
              </w:rPr>
              <w:tab/>
              <w:t xml:space="preserve">Rada </w:t>
            </w:r>
            <w:proofErr w:type="spellStart"/>
            <w:r>
              <w:rPr>
                <w:rFonts w:cstheme="minorHAnsi"/>
              </w:rPr>
              <w:t>Nadzorcza</w:t>
            </w:r>
            <w:proofErr w:type="spellEnd"/>
            <w:r>
              <w:rPr>
                <w:rFonts w:cstheme="minorHAnsi"/>
              </w:rPr>
              <w:t>,</w:t>
            </w:r>
          </w:p>
          <w:p w14:paraId="3D037771" w14:textId="77777777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c)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Walne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Zgromadzenie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4909FFC5" w14:textId="77777777" w:rsidR="00CF1FF8" w:rsidRPr="00CF1FF8" w:rsidRDefault="00CF1FF8" w:rsidP="00CF1FF8">
            <w:pPr>
              <w:rPr>
                <w:rFonts w:cstheme="minorHAnsi"/>
              </w:rPr>
            </w:pPr>
          </w:p>
          <w:p w14:paraId="1FA5FA9D" w14:textId="77777777" w:rsidR="00CF1FF8" w:rsidRPr="00CF1FF8" w:rsidRDefault="00CF1FF8" w:rsidP="00CF1FF8">
            <w:pPr>
              <w:rPr>
                <w:rFonts w:cstheme="minorHAnsi"/>
              </w:rPr>
            </w:pPr>
          </w:p>
          <w:p w14:paraId="3D8C2EE7" w14:textId="77777777" w:rsidR="00CF1FF8" w:rsidRPr="00CF1FF8" w:rsidRDefault="00CF1FF8" w:rsidP="003B3CB0">
            <w:pPr>
              <w:jc w:val="center"/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>A. ZARZĄD SPÓŁKI.</w:t>
            </w:r>
          </w:p>
          <w:p w14:paraId="45F033E7" w14:textId="77777777" w:rsidR="00CF1FF8" w:rsidRPr="00CF1FF8" w:rsidRDefault="00CF1FF8" w:rsidP="003B3CB0">
            <w:pPr>
              <w:jc w:val="center"/>
              <w:rPr>
                <w:rFonts w:cstheme="minorHAnsi"/>
                <w:b/>
                <w:bCs/>
              </w:rPr>
            </w:pPr>
          </w:p>
          <w:p w14:paraId="2B03F28C" w14:textId="77777777" w:rsidR="00CF1FF8" w:rsidRPr="00CF1FF8" w:rsidRDefault="00CF1FF8" w:rsidP="003B3CB0">
            <w:pPr>
              <w:jc w:val="center"/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>§8.</w:t>
            </w:r>
          </w:p>
          <w:p w14:paraId="517C9F3A" w14:textId="77777777" w:rsidR="00CF1FF8" w:rsidRPr="00CF1FF8" w:rsidRDefault="00CF1FF8" w:rsidP="00CF1FF8">
            <w:pPr>
              <w:rPr>
                <w:rFonts w:cstheme="minorHAnsi"/>
              </w:rPr>
            </w:pPr>
          </w:p>
          <w:p w14:paraId="4497B457" w14:textId="513A12B6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1.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Zarząd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składa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się</w:t>
            </w:r>
            <w:proofErr w:type="spellEnd"/>
            <w:r w:rsidRPr="00CF1FF8">
              <w:rPr>
                <w:rFonts w:cstheme="minorHAnsi"/>
              </w:rPr>
              <w:t xml:space="preserve"> z od 1 (</w:t>
            </w:r>
            <w:proofErr w:type="spellStart"/>
            <w:r w:rsidRPr="00CF1FF8">
              <w:rPr>
                <w:rFonts w:cstheme="minorHAnsi"/>
              </w:rPr>
              <w:t>jednego</w:t>
            </w:r>
            <w:proofErr w:type="spellEnd"/>
            <w:r w:rsidRPr="00CF1FF8">
              <w:rPr>
                <w:rFonts w:cstheme="minorHAnsi"/>
              </w:rPr>
              <w:t>) do 7 (</w:t>
            </w:r>
            <w:proofErr w:type="spellStart"/>
            <w:r w:rsidRPr="00CF1FF8">
              <w:rPr>
                <w:rFonts w:cstheme="minorHAnsi"/>
              </w:rPr>
              <w:t>siedmiu</w:t>
            </w:r>
            <w:proofErr w:type="spellEnd"/>
            <w:r w:rsidRPr="00CF1FF8">
              <w:rPr>
                <w:rFonts w:cstheme="minorHAnsi"/>
              </w:rPr>
              <w:t xml:space="preserve">) </w:t>
            </w:r>
            <w:proofErr w:type="spellStart"/>
            <w:r w:rsidRPr="00CF1FF8">
              <w:rPr>
                <w:rFonts w:cstheme="minorHAnsi"/>
              </w:rPr>
              <w:t>członków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6FE4ACDB" w14:textId="03465667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2.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Kadencja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członków</w:t>
            </w:r>
            <w:proofErr w:type="spellEnd"/>
            <w:r w:rsidRPr="00CF1FF8">
              <w:rPr>
                <w:rFonts w:cstheme="minorHAnsi"/>
              </w:rPr>
              <w:t xml:space="preserve"> Zarządu jest </w:t>
            </w:r>
            <w:proofErr w:type="spellStart"/>
            <w:r w:rsidRPr="00CF1FF8">
              <w:rPr>
                <w:rFonts w:cstheme="minorHAnsi"/>
              </w:rPr>
              <w:t>wspólna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trwa</w:t>
            </w:r>
            <w:proofErr w:type="spellEnd"/>
            <w:r w:rsidRPr="00CF1FF8">
              <w:rPr>
                <w:rFonts w:cstheme="minorHAnsi"/>
              </w:rPr>
              <w:t xml:space="preserve"> 2 (</w:t>
            </w:r>
            <w:proofErr w:type="spellStart"/>
            <w:r w:rsidRPr="00CF1FF8">
              <w:rPr>
                <w:rFonts w:cstheme="minorHAnsi"/>
              </w:rPr>
              <w:t>dwa</w:t>
            </w:r>
            <w:proofErr w:type="spellEnd"/>
            <w:r w:rsidRPr="00CF1FF8">
              <w:rPr>
                <w:rFonts w:cstheme="minorHAnsi"/>
              </w:rPr>
              <w:t xml:space="preserve">) </w:t>
            </w:r>
            <w:proofErr w:type="spellStart"/>
            <w:r w:rsidRPr="00CF1FF8">
              <w:rPr>
                <w:rFonts w:cstheme="minorHAnsi"/>
              </w:rPr>
              <w:t>lata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44E6D701" w14:textId="492B59E3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3.</w:t>
            </w:r>
            <w:r w:rsidR="003B3CB0" w:rsidRPr="00CF1FF8">
              <w:rPr>
                <w:rFonts w:cstheme="minorHAnsi"/>
              </w:rPr>
              <w:t xml:space="preserve"> </w:t>
            </w:r>
            <w:r w:rsidRPr="00CF1FF8">
              <w:rPr>
                <w:rFonts w:cstheme="minorHAnsi"/>
              </w:rPr>
              <w:t xml:space="preserve">Rada </w:t>
            </w:r>
            <w:proofErr w:type="spellStart"/>
            <w:r w:rsidRPr="00CF1FF8">
              <w:rPr>
                <w:rFonts w:cstheme="minorHAnsi"/>
              </w:rPr>
              <w:t>Nadzorcza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określa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liczbę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członków</w:t>
            </w:r>
            <w:proofErr w:type="spellEnd"/>
            <w:r w:rsidRPr="00CF1FF8">
              <w:rPr>
                <w:rFonts w:cstheme="minorHAnsi"/>
              </w:rPr>
              <w:t xml:space="preserve"> Zarządu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powołuje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członków</w:t>
            </w:r>
            <w:proofErr w:type="spellEnd"/>
            <w:r w:rsidRPr="00CF1FF8">
              <w:rPr>
                <w:rFonts w:cstheme="minorHAnsi"/>
              </w:rPr>
              <w:t xml:space="preserve"> Zarządu, w </w:t>
            </w:r>
            <w:proofErr w:type="spellStart"/>
            <w:r w:rsidRPr="00CF1FF8">
              <w:rPr>
                <w:rFonts w:cstheme="minorHAnsi"/>
              </w:rPr>
              <w:t>tym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Prezesa</w:t>
            </w:r>
            <w:proofErr w:type="spellEnd"/>
            <w:r w:rsidRPr="00CF1FF8">
              <w:rPr>
                <w:rFonts w:cstheme="minorHAnsi"/>
              </w:rPr>
              <w:t xml:space="preserve"> Zarządu.</w:t>
            </w:r>
          </w:p>
          <w:p w14:paraId="4BC48BB1" w14:textId="4924BC47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4.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Kandydatów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członków</w:t>
            </w:r>
            <w:proofErr w:type="spellEnd"/>
            <w:r w:rsidRPr="00CF1FF8">
              <w:rPr>
                <w:rFonts w:cstheme="minorHAnsi"/>
              </w:rPr>
              <w:t xml:space="preserve"> Zarządu </w:t>
            </w:r>
            <w:proofErr w:type="spellStart"/>
            <w:r w:rsidRPr="00CF1FF8">
              <w:rPr>
                <w:rFonts w:cstheme="minorHAnsi"/>
              </w:rPr>
              <w:t>mogą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zgłaszać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tylko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akcjonariusze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członkowie</w:t>
            </w:r>
            <w:proofErr w:type="spellEnd"/>
            <w:r w:rsidRPr="00CF1FF8">
              <w:rPr>
                <w:rFonts w:cstheme="minorHAnsi"/>
              </w:rPr>
              <w:t xml:space="preserve"> Rady </w:t>
            </w:r>
            <w:proofErr w:type="spellStart"/>
            <w:r w:rsidRPr="00CF1FF8">
              <w:rPr>
                <w:rFonts w:cstheme="minorHAnsi"/>
              </w:rPr>
              <w:t>Nadzorczej</w:t>
            </w:r>
            <w:proofErr w:type="spellEnd"/>
            <w:r w:rsidRPr="00CF1FF8">
              <w:rPr>
                <w:rFonts w:cstheme="minorHAnsi"/>
              </w:rPr>
              <w:t xml:space="preserve">. </w:t>
            </w:r>
            <w:proofErr w:type="spellStart"/>
            <w:r w:rsidRPr="00CF1FF8">
              <w:rPr>
                <w:rFonts w:cstheme="minorHAnsi"/>
              </w:rPr>
              <w:t>Zgłoszenie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powinno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zawierać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życiorys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zawodowy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kandydata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uzasadnienie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jego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kandydatury</w:t>
            </w:r>
            <w:proofErr w:type="spellEnd"/>
            <w:r w:rsidRPr="00CF1FF8">
              <w:rPr>
                <w:rFonts w:cstheme="minorHAnsi"/>
              </w:rPr>
              <w:t xml:space="preserve">. </w:t>
            </w:r>
            <w:proofErr w:type="spellStart"/>
            <w:r w:rsidRPr="00CF1FF8">
              <w:rPr>
                <w:rFonts w:cstheme="minorHAnsi"/>
              </w:rPr>
              <w:t>Jeżeli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zgłoszenie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nie</w:t>
            </w:r>
            <w:proofErr w:type="spellEnd"/>
            <w:r w:rsidRPr="00CF1FF8">
              <w:rPr>
                <w:rFonts w:cstheme="minorHAnsi"/>
              </w:rPr>
              <w:t xml:space="preserve"> jest </w:t>
            </w:r>
            <w:proofErr w:type="spellStart"/>
            <w:r w:rsidRPr="00CF1FF8">
              <w:rPr>
                <w:rFonts w:cstheme="minorHAnsi"/>
              </w:rPr>
              <w:t>dokonywane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członka</w:t>
            </w:r>
            <w:proofErr w:type="spellEnd"/>
            <w:r w:rsidRPr="00CF1FF8">
              <w:rPr>
                <w:rFonts w:cstheme="minorHAnsi"/>
              </w:rPr>
              <w:t xml:space="preserve"> Rady </w:t>
            </w:r>
            <w:proofErr w:type="spellStart"/>
            <w:r w:rsidRPr="00CF1FF8">
              <w:rPr>
                <w:rFonts w:cstheme="minorHAnsi"/>
              </w:rPr>
              <w:t>Nadzorczej</w:t>
            </w:r>
            <w:proofErr w:type="spellEnd"/>
            <w:r w:rsidRPr="00CF1FF8">
              <w:rPr>
                <w:rFonts w:cstheme="minorHAnsi"/>
              </w:rPr>
              <w:t xml:space="preserve">, do </w:t>
            </w:r>
            <w:proofErr w:type="spellStart"/>
            <w:r w:rsidRPr="00CF1FF8">
              <w:rPr>
                <w:rFonts w:cstheme="minorHAnsi"/>
              </w:rPr>
              <w:t>zgłoszenia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powinien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być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załączony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właściwy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dokument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potwierdzający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że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osoba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zgłaszająca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kandydata</w:t>
            </w:r>
            <w:proofErr w:type="spellEnd"/>
            <w:r w:rsidRPr="00CF1FF8">
              <w:rPr>
                <w:rFonts w:cstheme="minorHAnsi"/>
              </w:rPr>
              <w:t xml:space="preserve"> jest </w:t>
            </w:r>
            <w:proofErr w:type="spellStart"/>
            <w:r w:rsidRPr="00CF1FF8">
              <w:rPr>
                <w:rFonts w:cstheme="minorHAnsi"/>
              </w:rPr>
              <w:t>akcjonariuszem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. W </w:t>
            </w:r>
            <w:proofErr w:type="spellStart"/>
            <w:r w:rsidRPr="00CF1FF8">
              <w:rPr>
                <w:rFonts w:cstheme="minorHAnsi"/>
              </w:rPr>
              <w:t>przypadku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braku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dokumentu</w:t>
            </w:r>
            <w:proofErr w:type="spellEnd"/>
            <w:r w:rsidRPr="00CF1FF8">
              <w:rPr>
                <w:rFonts w:cstheme="minorHAnsi"/>
              </w:rPr>
              <w:t xml:space="preserve">, o </w:t>
            </w:r>
            <w:proofErr w:type="spellStart"/>
            <w:r w:rsidRPr="00CF1FF8">
              <w:rPr>
                <w:rFonts w:cstheme="minorHAnsi"/>
              </w:rPr>
              <w:t>którym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mowa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zdaniu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poprzednim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zgłoszenie</w:t>
            </w:r>
            <w:proofErr w:type="spellEnd"/>
            <w:r w:rsidRPr="00CF1FF8">
              <w:rPr>
                <w:rFonts w:cstheme="minorHAnsi"/>
              </w:rPr>
              <w:t xml:space="preserve"> jest </w:t>
            </w:r>
            <w:proofErr w:type="spellStart"/>
            <w:r w:rsidRPr="00CF1FF8">
              <w:rPr>
                <w:rFonts w:cstheme="minorHAnsi"/>
              </w:rPr>
              <w:t>nieważne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1E1D136A" w14:textId="3FD67DE9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5.</w:t>
            </w:r>
            <w:r w:rsidR="003B3CB0" w:rsidRPr="00CF1FF8">
              <w:rPr>
                <w:rFonts w:cstheme="minorHAnsi"/>
              </w:rPr>
              <w:t xml:space="preserve"> </w:t>
            </w:r>
            <w:r w:rsidRPr="00CF1FF8">
              <w:rPr>
                <w:rFonts w:cstheme="minorHAnsi"/>
              </w:rPr>
              <w:t xml:space="preserve">Rada </w:t>
            </w:r>
            <w:proofErr w:type="spellStart"/>
            <w:r w:rsidRPr="00CF1FF8">
              <w:rPr>
                <w:rFonts w:cstheme="minorHAnsi"/>
              </w:rPr>
              <w:t>Nadzorcza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może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odwołać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zawiesić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czynnościach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poszczególnych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wszystkich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członków</w:t>
            </w:r>
            <w:proofErr w:type="spellEnd"/>
            <w:r w:rsidRPr="00CF1FF8">
              <w:rPr>
                <w:rFonts w:cstheme="minorHAnsi"/>
              </w:rPr>
              <w:t xml:space="preserve"> Zarządu </w:t>
            </w:r>
            <w:proofErr w:type="spellStart"/>
            <w:r w:rsidRPr="00CF1FF8">
              <w:rPr>
                <w:rFonts w:cstheme="minorHAnsi"/>
              </w:rPr>
              <w:t>przed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upływem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kadencji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7FB8113C" w14:textId="510BCB28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6.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Zawieszenie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czynnościach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poszczególnych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wszystkich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członków</w:t>
            </w:r>
            <w:proofErr w:type="spellEnd"/>
            <w:r w:rsidRPr="00CF1FF8">
              <w:rPr>
                <w:rFonts w:cstheme="minorHAnsi"/>
              </w:rPr>
              <w:t xml:space="preserve"> Zarządu </w:t>
            </w:r>
            <w:proofErr w:type="spellStart"/>
            <w:r w:rsidRPr="00CF1FF8">
              <w:rPr>
                <w:rFonts w:cstheme="minorHAnsi"/>
              </w:rPr>
              <w:t>przez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Radę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Nadzorczą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może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nastąpić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wyłącznie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ważnych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powodów</w:t>
            </w:r>
            <w:proofErr w:type="spellEnd"/>
            <w:r w:rsidRPr="00CF1FF8">
              <w:rPr>
                <w:rFonts w:cstheme="minorHAnsi"/>
              </w:rPr>
              <w:t xml:space="preserve">. W </w:t>
            </w:r>
            <w:proofErr w:type="spellStart"/>
            <w:r w:rsidRPr="00CF1FF8">
              <w:rPr>
                <w:rFonts w:cstheme="minorHAnsi"/>
              </w:rPr>
              <w:t>przypadku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odwołania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rezygnacji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albo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wystąpienia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innych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przyczyn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uniemożliwiających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wykonywanie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obowiązków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członków</w:t>
            </w:r>
            <w:proofErr w:type="spellEnd"/>
            <w:r w:rsidRPr="00CF1FF8">
              <w:rPr>
                <w:rFonts w:cstheme="minorHAnsi"/>
              </w:rPr>
              <w:t xml:space="preserve"> Zarządu, Rada </w:t>
            </w:r>
            <w:proofErr w:type="spellStart"/>
            <w:r w:rsidRPr="00CF1FF8">
              <w:rPr>
                <w:rFonts w:cstheme="minorHAnsi"/>
              </w:rPr>
              <w:lastRenderedPageBreak/>
              <w:t>Nadzorcza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może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delegować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swoich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członków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okres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dłuższy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niż</w:t>
            </w:r>
            <w:proofErr w:type="spellEnd"/>
            <w:r w:rsidRPr="00CF1FF8">
              <w:rPr>
                <w:rFonts w:cstheme="minorHAnsi"/>
              </w:rPr>
              <w:t xml:space="preserve"> 3 (</w:t>
            </w:r>
            <w:proofErr w:type="spellStart"/>
            <w:r w:rsidRPr="00CF1FF8">
              <w:rPr>
                <w:rFonts w:cstheme="minorHAnsi"/>
              </w:rPr>
              <w:t>trzy</w:t>
            </w:r>
            <w:proofErr w:type="spellEnd"/>
            <w:r w:rsidRPr="00CF1FF8">
              <w:rPr>
                <w:rFonts w:cstheme="minorHAnsi"/>
              </w:rPr>
              <w:t xml:space="preserve">) </w:t>
            </w:r>
            <w:proofErr w:type="spellStart"/>
            <w:r w:rsidRPr="00CF1FF8">
              <w:rPr>
                <w:rFonts w:cstheme="minorHAnsi"/>
              </w:rPr>
              <w:t>miesiące</w:t>
            </w:r>
            <w:proofErr w:type="spellEnd"/>
            <w:r w:rsidRPr="00CF1FF8">
              <w:rPr>
                <w:rFonts w:cstheme="minorHAnsi"/>
              </w:rPr>
              <w:t xml:space="preserve">, do </w:t>
            </w:r>
            <w:proofErr w:type="spellStart"/>
            <w:r w:rsidRPr="00CF1FF8">
              <w:rPr>
                <w:rFonts w:cstheme="minorHAnsi"/>
              </w:rPr>
              <w:t>czasowego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wykonywania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czynności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członków</w:t>
            </w:r>
            <w:proofErr w:type="spellEnd"/>
            <w:r w:rsidRPr="00CF1FF8">
              <w:rPr>
                <w:rFonts w:cstheme="minorHAnsi"/>
              </w:rPr>
              <w:t xml:space="preserve"> Zarządu; </w:t>
            </w:r>
            <w:proofErr w:type="spellStart"/>
            <w:r w:rsidRPr="00CF1FF8">
              <w:rPr>
                <w:rFonts w:cstheme="minorHAnsi"/>
              </w:rPr>
              <w:t>Członek</w:t>
            </w:r>
            <w:proofErr w:type="spellEnd"/>
            <w:r w:rsidRPr="00CF1FF8">
              <w:rPr>
                <w:rFonts w:cstheme="minorHAnsi"/>
              </w:rPr>
              <w:t xml:space="preserve"> Zarządu </w:t>
            </w:r>
            <w:proofErr w:type="spellStart"/>
            <w:r w:rsidRPr="00CF1FF8">
              <w:rPr>
                <w:rFonts w:cstheme="minorHAnsi"/>
              </w:rPr>
              <w:t>może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być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każdej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chwili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odwołany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zawieszony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czynnościach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także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Zgromadzenie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3DB9B097" w14:textId="089DCF44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7.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Członek</w:t>
            </w:r>
            <w:proofErr w:type="spellEnd"/>
            <w:r w:rsidRPr="00CF1FF8">
              <w:rPr>
                <w:rFonts w:cstheme="minorHAnsi"/>
              </w:rPr>
              <w:t xml:space="preserve"> Zarządu </w:t>
            </w:r>
            <w:proofErr w:type="spellStart"/>
            <w:r w:rsidRPr="00CF1FF8">
              <w:rPr>
                <w:rFonts w:cstheme="minorHAnsi"/>
              </w:rPr>
              <w:t>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może</w:t>
            </w:r>
            <w:proofErr w:type="spellEnd"/>
            <w:r w:rsidRPr="00CF1FF8">
              <w:rPr>
                <w:rFonts w:cstheme="minorHAnsi"/>
              </w:rPr>
              <w:t xml:space="preserve"> bez </w:t>
            </w:r>
            <w:proofErr w:type="spellStart"/>
            <w:r w:rsidRPr="00CF1FF8">
              <w:rPr>
                <w:rFonts w:cstheme="minorHAnsi"/>
              </w:rPr>
              <w:t>zezwolenia</w:t>
            </w:r>
            <w:proofErr w:type="spellEnd"/>
            <w:r w:rsidRPr="00CF1FF8">
              <w:rPr>
                <w:rFonts w:cstheme="minorHAnsi"/>
              </w:rPr>
              <w:t xml:space="preserve"> Rady </w:t>
            </w:r>
            <w:proofErr w:type="spellStart"/>
            <w:r w:rsidRPr="00CF1FF8">
              <w:rPr>
                <w:rFonts w:cstheme="minorHAnsi"/>
              </w:rPr>
              <w:t>Nadzorczej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zajmować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się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interesami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konkurencyjnymi</w:t>
            </w:r>
            <w:proofErr w:type="spellEnd"/>
            <w:r w:rsidRPr="00CF1FF8">
              <w:rPr>
                <w:rFonts w:cstheme="minorHAnsi"/>
              </w:rPr>
              <w:t xml:space="preserve"> ani </w:t>
            </w:r>
            <w:proofErr w:type="spellStart"/>
            <w:r w:rsidRPr="00CF1FF8">
              <w:rPr>
                <w:rFonts w:cstheme="minorHAnsi"/>
              </w:rPr>
              <w:t>też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uczestniczyć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spółce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konkurencyjnej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jako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wspólnik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cywilnej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osobowej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jako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członek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organu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kapitałowej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bądź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uczestniczyć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innej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konkurencyjnej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osobie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prawnej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jako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członek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organu</w:t>
            </w:r>
            <w:proofErr w:type="spellEnd"/>
            <w:r w:rsidRPr="00CF1FF8">
              <w:rPr>
                <w:rFonts w:cstheme="minorHAnsi"/>
              </w:rPr>
              <w:t xml:space="preserve">. </w:t>
            </w:r>
            <w:proofErr w:type="spellStart"/>
            <w:r w:rsidRPr="00CF1FF8">
              <w:rPr>
                <w:rFonts w:cstheme="minorHAnsi"/>
              </w:rPr>
              <w:t>Zakaz</w:t>
            </w:r>
            <w:proofErr w:type="spellEnd"/>
            <w:r w:rsidRPr="00CF1FF8">
              <w:rPr>
                <w:rFonts w:cstheme="minorHAnsi"/>
              </w:rPr>
              <w:t xml:space="preserve"> ten </w:t>
            </w:r>
            <w:proofErr w:type="spellStart"/>
            <w:r w:rsidRPr="00CF1FF8">
              <w:rPr>
                <w:rFonts w:cstheme="minorHAnsi"/>
              </w:rPr>
              <w:t>obejmuje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także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udział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konkurencyjnej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spółce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kapitałowej</w:t>
            </w:r>
            <w:proofErr w:type="spellEnd"/>
            <w:r w:rsidRPr="00CF1FF8">
              <w:rPr>
                <w:rFonts w:cstheme="minorHAnsi"/>
              </w:rPr>
              <w:t xml:space="preserve">, w </w:t>
            </w:r>
            <w:proofErr w:type="spellStart"/>
            <w:r w:rsidRPr="00CF1FF8">
              <w:rPr>
                <w:rFonts w:cstheme="minorHAnsi"/>
              </w:rPr>
              <w:t>przypadku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posiadania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niej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członka</w:t>
            </w:r>
            <w:proofErr w:type="spellEnd"/>
            <w:r w:rsidRPr="00CF1FF8">
              <w:rPr>
                <w:rFonts w:cstheme="minorHAnsi"/>
              </w:rPr>
              <w:t xml:space="preserve"> Zarządu co </w:t>
            </w:r>
            <w:proofErr w:type="spellStart"/>
            <w:r w:rsidRPr="00CF1FF8">
              <w:rPr>
                <w:rFonts w:cstheme="minorHAnsi"/>
              </w:rPr>
              <w:t>najmniej</w:t>
            </w:r>
            <w:proofErr w:type="spellEnd"/>
            <w:r w:rsidRPr="00CF1FF8">
              <w:rPr>
                <w:rFonts w:cstheme="minorHAnsi"/>
              </w:rPr>
              <w:t xml:space="preserve"> 10% </w:t>
            </w:r>
            <w:proofErr w:type="spellStart"/>
            <w:r w:rsidRPr="00CF1FF8">
              <w:rPr>
                <w:rFonts w:cstheme="minorHAnsi"/>
              </w:rPr>
              <w:t>udziałów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albo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albo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prawa</w:t>
            </w:r>
            <w:proofErr w:type="spellEnd"/>
            <w:r w:rsidRPr="00CF1FF8">
              <w:rPr>
                <w:rFonts w:cstheme="minorHAnsi"/>
              </w:rPr>
              <w:t xml:space="preserve"> do </w:t>
            </w:r>
            <w:proofErr w:type="spellStart"/>
            <w:r w:rsidRPr="00CF1FF8">
              <w:rPr>
                <w:rFonts w:cstheme="minorHAnsi"/>
              </w:rPr>
              <w:t>powoływania</w:t>
            </w:r>
            <w:proofErr w:type="spellEnd"/>
            <w:r w:rsidRPr="00CF1FF8">
              <w:rPr>
                <w:rFonts w:cstheme="minorHAnsi"/>
              </w:rPr>
              <w:t xml:space="preserve"> co </w:t>
            </w:r>
            <w:proofErr w:type="spellStart"/>
            <w:r w:rsidRPr="00CF1FF8">
              <w:rPr>
                <w:rFonts w:cstheme="minorHAnsi"/>
              </w:rPr>
              <w:t>najmniej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jednego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członka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zarządu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1A99CC8D" w14:textId="77777777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 xml:space="preserve">8. Rada </w:t>
            </w:r>
            <w:proofErr w:type="spellStart"/>
            <w:r w:rsidRPr="00CF1FF8">
              <w:rPr>
                <w:rFonts w:cstheme="minorHAnsi"/>
              </w:rPr>
              <w:t>Nadzorcza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ustala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wynagrodzenie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dla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członków</w:t>
            </w:r>
            <w:proofErr w:type="spellEnd"/>
            <w:r w:rsidRPr="00CF1FF8">
              <w:rPr>
                <w:rFonts w:cstheme="minorHAnsi"/>
              </w:rPr>
              <w:t xml:space="preserve"> Zarządu.</w:t>
            </w:r>
          </w:p>
          <w:p w14:paraId="194905E8" w14:textId="77777777" w:rsidR="00CF1FF8" w:rsidRPr="00CF1FF8" w:rsidRDefault="00CF1FF8" w:rsidP="00CF1FF8">
            <w:pPr>
              <w:rPr>
                <w:rFonts w:cstheme="minorHAnsi"/>
              </w:rPr>
            </w:pPr>
          </w:p>
          <w:p w14:paraId="2174501A" w14:textId="77777777" w:rsidR="00CF1FF8" w:rsidRPr="00CF1FF8" w:rsidRDefault="00CF1FF8" w:rsidP="003B3CB0">
            <w:pPr>
              <w:jc w:val="center"/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>§9.</w:t>
            </w:r>
          </w:p>
          <w:p w14:paraId="0631BF7A" w14:textId="77777777" w:rsidR="00CF1FF8" w:rsidRPr="00CF1FF8" w:rsidRDefault="00CF1FF8" w:rsidP="00CF1FF8">
            <w:pPr>
              <w:rPr>
                <w:rFonts w:cstheme="minorHAnsi"/>
              </w:rPr>
            </w:pPr>
          </w:p>
          <w:p w14:paraId="2966EB43" w14:textId="3748D35D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 xml:space="preserve">1. </w:t>
            </w:r>
            <w:proofErr w:type="spellStart"/>
            <w:r w:rsidRPr="00CF1FF8">
              <w:rPr>
                <w:rFonts w:cstheme="minorHAnsi"/>
              </w:rPr>
              <w:t>Zarząd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zarządza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zgodnie</w:t>
            </w:r>
            <w:proofErr w:type="spellEnd"/>
            <w:r w:rsidRPr="00CF1FF8">
              <w:rPr>
                <w:rFonts w:cstheme="minorHAnsi"/>
              </w:rPr>
              <w:t xml:space="preserve"> z</w:t>
            </w:r>
            <w:r w:rsidR="003B3CB0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budżetem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planem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strategicznym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sporządzonymi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zatwierdzonymi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zgodnie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postanowieniami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Statutu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reprezentuje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ją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zewnątrz</w:t>
            </w:r>
            <w:proofErr w:type="spellEnd"/>
            <w:r w:rsidRPr="00CF1FF8">
              <w:rPr>
                <w:rFonts w:cstheme="minorHAnsi"/>
              </w:rPr>
              <w:t xml:space="preserve">. </w:t>
            </w:r>
            <w:proofErr w:type="spellStart"/>
            <w:r w:rsidRPr="00CF1FF8">
              <w:rPr>
                <w:rFonts w:cstheme="minorHAnsi"/>
              </w:rPr>
              <w:t>Zarząd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może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ustalić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drodze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uchwały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schemat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organizacyjny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podział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kompetencji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pomiędzy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posz</w:t>
            </w:r>
            <w:r w:rsidR="003B3CB0">
              <w:rPr>
                <w:rFonts w:cstheme="minorHAnsi"/>
              </w:rPr>
              <w:t>czególne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osoby</w:t>
            </w:r>
            <w:proofErr w:type="spellEnd"/>
            <w:r w:rsidR="003B3CB0">
              <w:rPr>
                <w:rFonts w:cstheme="minorHAnsi"/>
              </w:rPr>
              <w:t xml:space="preserve"> z </w:t>
            </w:r>
            <w:proofErr w:type="spellStart"/>
            <w:r w:rsidR="003B3CB0">
              <w:rPr>
                <w:rFonts w:cstheme="minorHAnsi"/>
              </w:rPr>
              <w:t>grona</w:t>
            </w:r>
            <w:proofErr w:type="spellEnd"/>
            <w:r w:rsidR="003B3CB0">
              <w:rPr>
                <w:rFonts w:cstheme="minorHAnsi"/>
              </w:rPr>
              <w:t xml:space="preserve"> Zarządu.</w:t>
            </w:r>
          </w:p>
          <w:p w14:paraId="28736570" w14:textId="334EFB97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2.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Wszelkie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sprawy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związane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prowadzeniem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przedsiębiorstwa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niezastrzeżone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ustawą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niniejszym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Statutem</w:t>
            </w:r>
            <w:proofErr w:type="spellEnd"/>
            <w:r w:rsidRPr="00CF1FF8">
              <w:rPr>
                <w:rFonts w:cstheme="minorHAnsi"/>
              </w:rPr>
              <w:t xml:space="preserve"> do </w:t>
            </w:r>
            <w:proofErr w:type="spellStart"/>
            <w:r w:rsidRPr="00CF1FF8">
              <w:rPr>
                <w:rFonts w:cstheme="minorHAnsi"/>
              </w:rPr>
              <w:t>kompetencji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Rady </w:t>
            </w:r>
            <w:proofErr w:type="spellStart"/>
            <w:r w:rsidRPr="00CF1FF8">
              <w:rPr>
                <w:rFonts w:cstheme="minorHAnsi"/>
              </w:rPr>
              <w:t>Nadzorczej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należą</w:t>
            </w:r>
            <w:proofErr w:type="spellEnd"/>
            <w:r w:rsidRPr="00CF1FF8">
              <w:rPr>
                <w:rFonts w:cstheme="minorHAnsi"/>
              </w:rPr>
              <w:t xml:space="preserve"> do </w:t>
            </w:r>
            <w:proofErr w:type="spellStart"/>
            <w:r w:rsidRPr="00CF1FF8">
              <w:rPr>
                <w:rFonts w:cstheme="minorHAnsi"/>
              </w:rPr>
              <w:t>kompetencji</w:t>
            </w:r>
            <w:proofErr w:type="spellEnd"/>
            <w:r w:rsidRPr="00CF1FF8">
              <w:rPr>
                <w:rFonts w:cstheme="minorHAnsi"/>
              </w:rPr>
              <w:t xml:space="preserve"> Zarządu. </w:t>
            </w:r>
            <w:proofErr w:type="spellStart"/>
            <w:r w:rsidRPr="00CF1FF8">
              <w:rPr>
                <w:rFonts w:cstheme="minorHAnsi"/>
              </w:rPr>
              <w:t>Zarząd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przed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dokonaniem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czynności</w:t>
            </w:r>
            <w:proofErr w:type="spellEnd"/>
            <w:r w:rsidRPr="00CF1FF8">
              <w:rPr>
                <w:rFonts w:cstheme="minorHAnsi"/>
              </w:rPr>
              <w:t xml:space="preserve">, do </w:t>
            </w:r>
            <w:proofErr w:type="spellStart"/>
            <w:r w:rsidRPr="00CF1FF8">
              <w:rPr>
                <w:rFonts w:cstheme="minorHAnsi"/>
              </w:rPr>
              <w:t>dokonania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których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zgodnie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postanowieniami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Kodeksu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spółek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handlowych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Statutu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wymagane</w:t>
            </w:r>
            <w:proofErr w:type="spellEnd"/>
            <w:r w:rsidRPr="00CF1FF8">
              <w:rPr>
                <w:rFonts w:cstheme="minorHAnsi"/>
              </w:rPr>
              <w:t xml:space="preserve"> jest </w:t>
            </w:r>
            <w:proofErr w:type="spellStart"/>
            <w:r w:rsidRPr="00CF1FF8">
              <w:rPr>
                <w:rFonts w:cstheme="minorHAnsi"/>
              </w:rPr>
              <w:t>zezwolenie</w:t>
            </w:r>
            <w:proofErr w:type="spellEnd"/>
            <w:r w:rsidRPr="00CF1FF8">
              <w:rPr>
                <w:rFonts w:cstheme="minorHAnsi"/>
              </w:rPr>
              <w:t xml:space="preserve"> Rady </w:t>
            </w:r>
            <w:proofErr w:type="spellStart"/>
            <w:r w:rsidRPr="00CF1FF8">
              <w:rPr>
                <w:rFonts w:cstheme="minorHAnsi"/>
              </w:rPr>
              <w:t>Nadzorczej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Zgromadzenia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wystąpi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wnioskiem</w:t>
            </w:r>
            <w:proofErr w:type="spellEnd"/>
            <w:r w:rsidRPr="00CF1FF8">
              <w:rPr>
                <w:rFonts w:cstheme="minorHAnsi"/>
              </w:rPr>
              <w:t xml:space="preserve"> o </w:t>
            </w:r>
            <w:proofErr w:type="spellStart"/>
            <w:r w:rsidRPr="00CF1FF8">
              <w:rPr>
                <w:rFonts w:cstheme="minorHAnsi"/>
              </w:rPr>
              <w:t>podjęcie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odpowiedniej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uchwa</w:t>
            </w:r>
            <w:r w:rsidR="003B3CB0">
              <w:rPr>
                <w:rFonts w:cstheme="minorHAnsi"/>
              </w:rPr>
              <w:t>ły</w:t>
            </w:r>
            <w:proofErr w:type="spellEnd"/>
            <w:r w:rsidR="003B3CB0">
              <w:rPr>
                <w:rFonts w:cstheme="minorHAnsi"/>
              </w:rPr>
              <w:t xml:space="preserve"> do </w:t>
            </w:r>
            <w:proofErr w:type="spellStart"/>
            <w:r w:rsidR="003B3CB0">
              <w:rPr>
                <w:rFonts w:cstheme="minorHAnsi"/>
              </w:rPr>
              <w:t>właściwego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organu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Spółki</w:t>
            </w:r>
            <w:proofErr w:type="spellEnd"/>
            <w:r w:rsidR="003B3CB0">
              <w:rPr>
                <w:rFonts w:cstheme="minorHAnsi"/>
              </w:rPr>
              <w:t>.</w:t>
            </w:r>
          </w:p>
          <w:p w14:paraId="29EE35C9" w14:textId="18CDAF86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3.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Tryb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działania</w:t>
            </w:r>
            <w:proofErr w:type="spellEnd"/>
            <w:r w:rsidRPr="00CF1FF8">
              <w:rPr>
                <w:rFonts w:cstheme="minorHAnsi"/>
              </w:rPr>
              <w:t xml:space="preserve"> Zarządu </w:t>
            </w:r>
            <w:proofErr w:type="spellStart"/>
            <w:r w:rsidRPr="00CF1FF8">
              <w:rPr>
                <w:rFonts w:cstheme="minorHAnsi"/>
              </w:rPr>
              <w:t>określi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szczegółowo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Regulamin</w:t>
            </w:r>
            <w:proofErr w:type="spellEnd"/>
            <w:r w:rsidRPr="00CF1FF8">
              <w:rPr>
                <w:rFonts w:cstheme="minorHAnsi"/>
              </w:rPr>
              <w:t xml:space="preserve"> Zarządu. </w:t>
            </w:r>
            <w:proofErr w:type="spellStart"/>
            <w:r w:rsidRPr="00CF1FF8">
              <w:rPr>
                <w:rFonts w:cstheme="minorHAnsi"/>
              </w:rPr>
              <w:t>Regulamin</w:t>
            </w:r>
            <w:proofErr w:type="spellEnd"/>
            <w:r w:rsidRPr="00CF1FF8">
              <w:rPr>
                <w:rFonts w:cstheme="minorHAnsi"/>
              </w:rPr>
              <w:t xml:space="preserve"> Zarządu </w:t>
            </w:r>
            <w:proofErr w:type="spellStart"/>
            <w:r w:rsidRPr="00CF1FF8">
              <w:rPr>
                <w:rFonts w:cstheme="minorHAnsi"/>
              </w:rPr>
              <w:t>uchwala</w:t>
            </w:r>
            <w:proofErr w:type="spellEnd"/>
            <w:r w:rsidRPr="00CF1FF8">
              <w:rPr>
                <w:rFonts w:cstheme="minorHAnsi"/>
              </w:rPr>
              <w:t xml:space="preserve"> Rada </w:t>
            </w:r>
            <w:proofErr w:type="spellStart"/>
            <w:r w:rsidRPr="00CF1FF8">
              <w:rPr>
                <w:rFonts w:cstheme="minorHAnsi"/>
              </w:rPr>
              <w:t>Nadzor</w:t>
            </w:r>
            <w:r w:rsidR="003B3CB0">
              <w:rPr>
                <w:rFonts w:cstheme="minorHAnsi"/>
              </w:rPr>
              <w:t>cza</w:t>
            </w:r>
            <w:proofErr w:type="spellEnd"/>
            <w:r w:rsidR="003B3CB0">
              <w:rPr>
                <w:rFonts w:cstheme="minorHAnsi"/>
              </w:rPr>
              <w:t>.</w:t>
            </w:r>
          </w:p>
          <w:p w14:paraId="2D1911BC" w14:textId="5160A4A2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4.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Jeżeli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Zarząd</w:t>
            </w:r>
            <w:proofErr w:type="spellEnd"/>
            <w:r w:rsidRPr="00CF1FF8">
              <w:rPr>
                <w:rFonts w:cstheme="minorHAnsi"/>
              </w:rPr>
              <w:t xml:space="preserve"> jest </w:t>
            </w:r>
            <w:proofErr w:type="spellStart"/>
            <w:r w:rsidRPr="00CF1FF8">
              <w:rPr>
                <w:rFonts w:cstheme="minorHAnsi"/>
              </w:rPr>
              <w:t>wieloosobowy</w:t>
            </w:r>
            <w:proofErr w:type="spellEnd"/>
            <w:r w:rsidRPr="00CF1FF8">
              <w:rPr>
                <w:rFonts w:cstheme="minorHAnsi"/>
              </w:rPr>
              <w:t xml:space="preserve">; do </w:t>
            </w:r>
            <w:proofErr w:type="spellStart"/>
            <w:r w:rsidRPr="00CF1FF8">
              <w:rPr>
                <w:rFonts w:cstheme="minorHAnsi"/>
              </w:rPr>
              <w:t>składania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oświadczeń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woli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podpisywania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imieniu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upoważnionych</w:t>
            </w:r>
            <w:proofErr w:type="spellEnd"/>
            <w:r w:rsidRPr="00CF1FF8">
              <w:rPr>
                <w:rFonts w:cstheme="minorHAnsi"/>
              </w:rPr>
              <w:t xml:space="preserve"> jest 2 (</w:t>
            </w:r>
            <w:proofErr w:type="spellStart"/>
            <w:r w:rsidRPr="00CF1FF8">
              <w:rPr>
                <w:rFonts w:cstheme="minorHAnsi"/>
              </w:rPr>
              <w:t>dwóch</w:t>
            </w:r>
            <w:proofErr w:type="spellEnd"/>
            <w:r w:rsidRPr="00CF1FF8">
              <w:rPr>
                <w:rFonts w:cstheme="minorHAnsi"/>
              </w:rPr>
              <w:t xml:space="preserve">) </w:t>
            </w:r>
            <w:proofErr w:type="spellStart"/>
            <w:r w:rsidRPr="00CF1FF8">
              <w:rPr>
                <w:rFonts w:cstheme="minorHAnsi"/>
              </w:rPr>
              <w:t>członków</w:t>
            </w:r>
            <w:proofErr w:type="spellEnd"/>
            <w:r w:rsidRPr="00CF1FF8">
              <w:rPr>
                <w:rFonts w:cstheme="minorHAnsi"/>
              </w:rPr>
              <w:t xml:space="preserve"> Zarządu </w:t>
            </w:r>
            <w:proofErr w:type="spellStart"/>
            <w:r w:rsidRPr="00CF1FF8">
              <w:rPr>
                <w:rFonts w:cstheme="minorHAnsi"/>
              </w:rPr>
              <w:t>działających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łącznie</w:t>
            </w:r>
            <w:proofErr w:type="spellEnd"/>
            <w:r w:rsidRPr="00CF1FF8">
              <w:rPr>
                <w:rFonts w:cstheme="minorHAnsi"/>
              </w:rPr>
              <w:t xml:space="preserve">. W </w:t>
            </w:r>
            <w:proofErr w:type="spellStart"/>
            <w:r w:rsidRPr="00CF1FF8">
              <w:rPr>
                <w:rFonts w:cstheme="minorHAnsi"/>
              </w:rPr>
              <w:t>przypadku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powołania</w:t>
            </w:r>
            <w:proofErr w:type="spellEnd"/>
            <w:r w:rsidRPr="00CF1FF8">
              <w:rPr>
                <w:rFonts w:cstheme="minorHAnsi"/>
              </w:rPr>
              <w:t xml:space="preserve"> Zarządu </w:t>
            </w:r>
            <w:proofErr w:type="spellStart"/>
            <w:r w:rsidRPr="00CF1FF8">
              <w:rPr>
                <w:rFonts w:cstheme="minorHAnsi"/>
              </w:rPr>
              <w:t>jednoosobowego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reprezentuje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członek</w:t>
            </w:r>
            <w:proofErr w:type="spellEnd"/>
            <w:r w:rsidRPr="00CF1FF8">
              <w:rPr>
                <w:rFonts w:cstheme="minorHAnsi"/>
              </w:rPr>
              <w:t xml:space="preserve"> Zarządu </w:t>
            </w:r>
            <w:proofErr w:type="spellStart"/>
            <w:r w:rsidRPr="00CF1FF8">
              <w:rPr>
                <w:rFonts w:cstheme="minorHAnsi"/>
              </w:rPr>
              <w:t>s</w:t>
            </w:r>
            <w:r w:rsidR="003B3CB0">
              <w:rPr>
                <w:rFonts w:cstheme="minorHAnsi"/>
              </w:rPr>
              <w:t>amodzielnie</w:t>
            </w:r>
            <w:proofErr w:type="spellEnd"/>
            <w:r w:rsidR="003B3CB0">
              <w:rPr>
                <w:rFonts w:cstheme="minorHAnsi"/>
              </w:rPr>
              <w:t>.</w:t>
            </w:r>
          </w:p>
          <w:p w14:paraId="2871DEE4" w14:textId="7DE3C382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5.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Uchwały</w:t>
            </w:r>
            <w:proofErr w:type="spellEnd"/>
            <w:r w:rsidRPr="00CF1FF8">
              <w:rPr>
                <w:rFonts w:cstheme="minorHAnsi"/>
              </w:rPr>
              <w:t xml:space="preserve"> Zarządu </w:t>
            </w:r>
            <w:proofErr w:type="spellStart"/>
            <w:r w:rsidRPr="00CF1FF8">
              <w:rPr>
                <w:rFonts w:cstheme="minorHAnsi"/>
              </w:rPr>
              <w:t>zapadają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zwykłą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większością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głosów</w:t>
            </w:r>
            <w:proofErr w:type="spellEnd"/>
            <w:r w:rsidRPr="00CF1FF8">
              <w:rPr>
                <w:rFonts w:cstheme="minorHAnsi"/>
              </w:rPr>
              <w:t xml:space="preserve">; w </w:t>
            </w:r>
            <w:proofErr w:type="spellStart"/>
            <w:r w:rsidRPr="00CF1FF8">
              <w:rPr>
                <w:rFonts w:cstheme="minorHAnsi"/>
              </w:rPr>
              <w:t>przypadku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równości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głosów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decyduje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głos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Prezesa</w:t>
            </w:r>
            <w:proofErr w:type="spellEnd"/>
            <w:r w:rsidR="003B3CB0">
              <w:rPr>
                <w:rFonts w:cstheme="minorHAnsi"/>
              </w:rPr>
              <w:t xml:space="preserve"> Zarządu.</w:t>
            </w:r>
          </w:p>
          <w:p w14:paraId="33808CB2" w14:textId="40DADB9B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6.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Pracownicy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podlegają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Zarządowi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który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zawiera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rozwiązuje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nimi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umowy</w:t>
            </w:r>
            <w:proofErr w:type="spellEnd"/>
            <w:r w:rsidRPr="00CF1FF8">
              <w:rPr>
                <w:rFonts w:cstheme="minorHAnsi"/>
              </w:rPr>
              <w:t xml:space="preserve"> o </w:t>
            </w:r>
            <w:proofErr w:type="spellStart"/>
            <w:r w:rsidRPr="00CF1FF8">
              <w:rPr>
                <w:rFonts w:cstheme="minorHAnsi"/>
              </w:rPr>
              <w:t>pracę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ustala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im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wynagrodzenie</w:t>
            </w:r>
            <w:proofErr w:type="spellEnd"/>
            <w:r w:rsidRPr="00CF1FF8">
              <w:rPr>
                <w:rFonts w:cstheme="minorHAnsi"/>
              </w:rPr>
              <w:t xml:space="preserve"> za </w:t>
            </w:r>
            <w:proofErr w:type="spellStart"/>
            <w:r w:rsidRPr="00CF1FF8">
              <w:rPr>
                <w:rFonts w:cstheme="minorHAnsi"/>
              </w:rPr>
              <w:t>pracę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według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regulaminu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wynagrodzeń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65A26785" w14:textId="77777777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 xml:space="preserve"> </w:t>
            </w:r>
          </w:p>
          <w:p w14:paraId="64B9D7D5" w14:textId="7EA31016" w:rsidR="00CF1FF8" w:rsidRPr="003B3CB0" w:rsidRDefault="00CF1FF8" w:rsidP="003B3CB0">
            <w:pPr>
              <w:jc w:val="center"/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>§10.</w:t>
            </w:r>
          </w:p>
          <w:p w14:paraId="5440FEBC" w14:textId="1DBA897F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1.</w:t>
            </w:r>
            <w:r w:rsidR="003B3CB0" w:rsidRPr="00CF1FF8">
              <w:rPr>
                <w:rFonts w:cstheme="minorHAnsi"/>
              </w:rPr>
              <w:t xml:space="preserve"> </w:t>
            </w:r>
            <w:r w:rsidRPr="00CF1FF8">
              <w:rPr>
                <w:rFonts w:cstheme="minorHAnsi"/>
              </w:rPr>
              <w:t xml:space="preserve">W </w:t>
            </w:r>
            <w:proofErr w:type="spellStart"/>
            <w:r w:rsidRPr="00CF1FF8">
              <w:rPr>
                <w:rFonts w:cstheme="minorHAnsi"/>
              </w:rPr>
              <w:t>przypadku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jakiegokolwiek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sporu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pomiędzy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Spółką</w:t>
            </w:r>
            <w:proofErr w:type="spellEnd"/>
            <w:r w:rsidRPr="00CF1FF8">
              <w:rPr>
                <w:rFonts w:cstheme="minorHAnsi"/>
              </w:rPr>
              <w:t xml:space="preserve"> a </w:t>
            </w:r>
            <w:proofErr w:type="spellStart"/>
            <w:r w:rsidRPr="00CF1FF8">
              <w:rPr>
                <w:rFonts w:cstheme="minorHAnsi"/>
              </w:rPr>
              <w:t>członkiem</w:t>
            </w:r>
            <w:proofErr w:type="spellEnd"/>
            <w:r w:rsidRPr="00CF1FF8">
              <w:rPr>
                <w:rFonts w:cstheme="minorHAnsi"/>
              </w:rPr>
              <w:t xml:space="preserve"> Zarządu, </w:t>
            </w:r>
            <w:proofErr w:type="spellStart"/>
            <w:r w:rsidRPr="00CF1FF8">
              <w:rPr>
                <w:rFonts w:cstheme="minorHAnsi"/>
              </w:rPr>
              <w:t>Spółkę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reprezentuje</w:t>
            </w:r>
            <w:proofErr w:type="spellEnd"/>
            <w:r w:rsidRPr="00CF1FF8">
              <w:rPr>
                <w:rFonts w:cstheme="minorHAnsi"/>
              </w:rPr>
              <w:t xml:space="preserve"> Rada </w:t>
            </w:r>
            <w:proofErr w:type="spellStart"/>
            <w:r w:rsidRPr="00CF1FF8">
              <w:rPr>
                <w:rFonts w:cstheme="minorHAnsi"/>
              </w:rPr>
              <w:t>Nadzorcza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albo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pełnomocnik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powołan</w:t>
            </w:r>
            <w:r w:rsidR="003B3CB0">
              <w:rPr>
                <w:rFonts w:cstheme="minorHAnsi"/>
              </w:rPr>
              <w:t>y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uchwałą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Walnego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Zgromadzenia</w:t>
            </w:r>
            <w:proofErr w:type="spellEnd"/>
            <w:r w:rsidR="003B3CB0">
              <w:rPr>
                <w:rFonts w:cstheme="minorHAnsi"/>
              </w:rPr>
              <w:t>.</w:t>
            </w:r>
          </w:p>
          <w:p w14:paraId="5C796529" w14:textId="70F9795A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2.</w:t>
            </w:r>
            <w:r w:rsidR="003B3CB0" w:rsidRPr="00CF1FF8">
              <w:rPr>
                <w:rFonts w:cstheme="minorHAnsi"/>
              </w:rPr>
              <w:t xml:space="preserve"> </w:t>
            </w:r>
            <w:r w:rsidRPr="00CF1FF8">
              <w:rPr>
                <w:rFonts w:cstheme="minorHAnsi"/>
              </w:rPr>
              <w:t xml:space="preserve">Do </w:t>
            </w:r>
            <w:proofErr w:type="spellStart"/>
            <w:r w:rsidRPr="00CF1FF8">
              <w:rPr>
                <w:rFonts w:cstheme="minorHAnsi"/>
              </w:rPr>
              <w:t>zawierania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imieniu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umów</w:t>
            </w:r>
            <w:proofErr w:type="spellEnd"/>
            <w:r w:rsidRPr="00CF1FF8">
              <w:rPr>
                <w:rFonts w:cstheme="minorHAnsi"/>
              </w:rPr>
              <w:t xml:space="preserve"> o </w:t>
            </w:r>
            <w:proofErr w:type="spellStart"/>
            <w:r w:rsidRPr="00CF1FF8">
              <w:rPr>
                <w:rFonts w:cstheme="minorHAnsi"/>
              </w:rPr>
              <w:t>pracę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innych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umów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członkami</w:t>
            </w:r>
            <w:proofErr w:type="spellEnd"/>
            <w:r w:rsidRPr="00CF1FF8">
              <w:rPr>
                <w:rFonts w:cstheme="minorHAnsi"/>
              </w:rPr>
              <w:t xml:space="preserve"> Zarządu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dokonywania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imieniu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innych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czynności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związanych</w:t>
            </w:r>
            <w:proofErr w:type="spellEnd"/>
            <w:r w:rsidRPr="00CF1FF8">
              <w:rPr>
                <w:rFonts w:cstheme="minorHAnsi"/>
              </w:rPr>
              <w:t xml:space="preserve"> ze </w:t>
            </w:r>
            <w:proofErr w:type="spellStart"/>
            <w:r w:rsidRPr="00CF1FF8">
              <w:rPr>
                <w:rFonts w:cstheme="minorHAnsi"/>
              </w:rPr>
              <w:t>stosunkiem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pracy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innym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stosunkiem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umownym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łączącym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członka</w:t>
            </w:r>
            <w:proofErr w:type="spellEnd"/>
            <w:r w:rsidRPr="00CF1FF8">
              <w:rPr>
                <w:rFonts w:cstheme="minorHAnsi"/>
              </w:rPr>
              <w:t xml:space="preserve"> Zarządu ze </w:t>
            </w:r>
            <w:proofErr w:type="spellStart"/>
            <w:r w:rsidRPr="00CF1FF8">
              <w:rPr>
                <w:rFonts w:cstheme="minorHAnsi"/>
              </w:rPr>
              <w:t>Spółką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uprawniony</w:t>
            </w:r>
            <w:proofErr w:type="spellEnd"/>
            <w:r w:rsidRPr="00CF1FF8">
              <w:rPr>
                <w:rFonts w:cstheme="minorHAnsi"/>
              </w:rPr>
              <w:t xml:space="preserve"> jest </w:t>
            </w:r>
            <w:proofErr w:type="spellStart"/>
            <w:r w:rsidRPr="00CF1FF8">
              <w:rPr>
                <w:rFonts w:cstheme="minorHAnsi"/>
              </w:rPr>
              <w:t>pełnomocnik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powołany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uchwałą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albo</w:t>
            </w:r>
            <w:proofErr w:type="spellEnd"/>
            <w:r w:rsidRPr="00CF1FF8">
              <w:rPr>
                <w:rFonts w:cstheme="minorHAnsi"/>
              </w:rPr>
              <w:t xml:space="preserve"> Rada </w:t>
            </w:r>
            <w:proofErr w:type="spellStart"/>
            <w:r w:rsidRPr="00CF1FF8">
              <w:rPr>
                <w:rFonts w:cstheme="minorHAnsi"/>
              </w:rPr>
              <w:t>Nadzorcza</w:t>
            </w:r>
            <w:proofErr w:type="spellEnd"/>
            <w:r w:rsidRPr="00CF1FF8">
              <w:rPr>
                <w:rFonts w:cstheme="minorHAnsi"/>
              </w:rPr>
              <w:t xml:space="preserve">. Do </w:t>
            </w:r>
            <w:proofErr w:type="spellStart"/>
            <w:r w:rsidRPr="00CF1FF8">
              <w:rPr>
                <w:rFonts w:cstheme="minorHAnsi"/>
              </w:rPr>
              <w:t>wykonywania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uprawnień</w:t>
            </w:r>
            <w:proofErr w:type="spellEnd"/>
            <w:r w:rsidRPr="00CF1FF8">
              <w:rPr>
                <w:rFonts w:cstheme="minorHAnsi"/>
              </w:rPr>
              <w:t xml:space="preserve"> Rady </w:t>
            </w:r>
            <w:proofErr w:type="spellStart"/>
            <w:r w:rsidRPr="00CF1FF8">
              <w:rPr>
                <w:rFonts w:cstheme="minorHAnsi"/>
              </w:rPr>
              <w:t>Nadzorczej</w:t>
            </w:r>
            <w:proofErr w:type="spellEnd"/>
            <w:r w:rsidRPr="00CF1FF8">
              <w:rPr>
                <w:rFonts w:cstheme="minorHAnsi"/>
              </w:rPr>
              <w:t xml:space="preserve">, o </w:t>
            </w:r>
            <w:proofErr w:type="spellStart"/>
            <w:r w:rsidRPr="00CF1FF8">
              <w:rPr>
                <w:rFonts w:cstheme="minorHAnsi"/>
              </w:rPr>
              <w:t>których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mowa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zdaniu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poprzedzającym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ust</w:t>
            </w:r>
            <w:proofErr w:type="spellEnd"/>
            <w:r w:rsidRPr="00CF1FF8">
              <w:rPr>
                <w:rFonts w:cstheme="minorHAnsi"/>
              </w:rPr>
              <w:t xml:space="preserve">. 1, Rada </w:t>
            </w:r>
            <w:proofErr w:type="spellStart"/>
            <w:r w:rsidRPr="00CF1FF8">
              <w:rPr>
                <w:rFonts w:cstheme="minorHAnsi"/>
              </w:rPr>
              <w:t>Nadzorcza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drodze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uchwały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może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upoważnić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jednego</w:t>
            </w:r>
            <w:proofErr w:type="spellEnd"/>
            <w:r w:rsidRPr="00CF1FF8">
              <w:rPr>
                <w:rFonts w:cstheme="minorHAnsi"/>
              </w:rPr>
              <w:t xml:space="preserve"> ze </w:t>
            </w:r>
            <w:proofErr w:type="spellStart"/>
            <w:r w:rsidRPr="00CF1FF8">
              <w:rPr>
                <w:rFonts w:cstheme="minorHAnsi"/>
              </w:rPr>
              <w:t>swoich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członków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382AC131" w14:textId="77777777" w:rsidR="00CF1FF8" w:rsidRPr="00CF1FF8" w:rsidRDefault="00CF1FF8" w:rsidP="00CF1FF8">
            <w:pPr>
              <w:rPr>
                <w:rFonts w:cstheme="minorHAnsi"/>
              </w:rPr>
            </w:pPr>
          </w:p>
          <w:p w14:paraId="5B4252D6" w14:textId="77777777" w:rsidR="00CF1FF8" w:rsidRPr="00CF1FF8" w:rsidRDefault="00CF1FF8" w:rsidP="00CF1FF8">
            <w:pPr>
              <w:rPr>
                <w:rFonts w:cstheme="minorHAnsi"/>
              </w:rPr>
            </w:pPr>
          </w:p>
          <w:p w14:paraId="1A70B403" w14:textId="77777777" w:rsidR="00CF1FF8" w:rsidRPr="00CF1FF8" w:rsidRDefault="00CF1FF8" w:rsidP="003B3CB0">
            <w:pPr>
              <w:jc w:val="center"/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>B.</w:t>
            </w:r>
            <w:r w:rsidRPr="00CF1FF8">
              <w:rPr>
                <w:rFonts w:cstheme="minorHAnsi"/>
                <w:b/>
                <w:bCs/>
              </w:rPr>
              <w:tab/>
              <w:t>RADA NADZORCZA</w:t>
            </w:r>
          </w:p>
          <w:p w14:paraId="70B68984" w14:textId="77777777" w:rsidR="00CF1FF8" w:rsidRPr="00CF1FF8" w:rsidRDefault="00CF1FF8" w:rsidP="00CF1FF8">
            <w:pPr>
              <w:rPr>
                <w:rFonts w:cstheme="minorHAnsi"/>
                <w:b/>
                <w:bCs/>
              </w:rPr>
            </w:pPr>
          </w:p>
          <w:p w14:paraId="25C67029" w14:textId="77777777" w:rsidR="00CF1FF8" w:rsidRPr="00CF1FF8" w:rsidRDefault="00CF1FF8" w:rsidP="00CF1FF8">
            <w:pPr>
              <w:rPr>
                <w:rFonts w:cstheme="minorHAnsi"/>
                <w:b/>
                <w:bCs/>
              </w:rPr>
            </w:pPr>
          </w:p>
          <w:p w14:paraId="48C99B41" w14:textId="77777777" w:rsidR="00CF1FF8" w:rsidRPr="00CF1FF8" w:rsidRDefault="00CF1FF8" w:rsidP="003B3CB0">
            <w:pPr>
              <w:jc w:val="center"/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>§11.</w:t>
            </w:r>
          </w:p>
          <w:p w14:paraId="7955D597" w14:textId="77777777" w:rsidR="00CF1FF8" w:rsidRPr="00CF1FF8" w:rsidRDefault="00CF1FF8" w:rsidP="00CF1FF8">
            <w:pPr>
              <w:rPr>
                <w:rFonts w:cstheme="minorHAnsi"/>
              </w:rPr>
            </w:pPr>
          </w:p>
          <w:p w14:paraId="4E1310A1" w14:textId="1189E3AD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1.</w:t>
            </w:r>
            <w:r w:rsidR="003B3CB0" w:rsidRPr="00CF1FF8">
              <w:rPr>
                <w:rFonts w:cstheme="minorHAnsi"/>
              </w:rPr>
              <w:t xml:space="preserve"> </w:t>
            </w:r>
            <w:r w:rsidRPr="00CF1FF8">
              <w:rPr>
                <w:rFonts w:cstheme="minorHAnsi"/>
              </w:rPr>
              <w:t xml:space="preserve">Rada </w:t>
            </w:r>
            <w:proofErr w:type="spellStart"/>
            <w:r w:rsidRPr="00CF1FF8">
              <w:rPr>
                <w:rFonts w:cstheme="minorHAnsi"/>
              </w:rPr>
              <w:t>Nadzorcza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składa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się</w:t>
            </w:r>
            <w:proofErr w:type="spellEnd"/>
            <w:r w:rsidRPr="00CF1FF8">
              <w:rPr>
                <w:rFonts w:cstheme="minorHAnsi"/>
              </w:rPr>
              <w:t xml:space="preserve"> z od 5 (</w:t>
            </w:r>
            <w:proofErr w:type="spellStart"/>
            <w:r w:rsidRPr="00CF1FF8">
              <w:rPr>
                <w:rFonts w:cstheme="minorHAnsi"/>
              </w:rPr>
              <w:t>pięciu</w:t>
            </w:r>
            <w:proofErr w:type="spellEnd"/>
            <w:r w:rsidRPr="00CF1FF8">
              <w:rPr>
                <w:rFonts w:cstheme="minorHAnsi"/>
              </w:rPr>
              <w:t>) do 7 (</w:t>
            </w:r>
            <w:proofErr w:type="spellStart"/>
            <w:r w:rsidRPr="00CF1FF8">
              <w:rPr>
                <w:rFonts w:cstheme="minorHAnsi"/>
              </w:rPr>
              <w:t>siedmiu</w:t>
            </w:r>
            <w:proofErr w:type="spellEnd"/>
            <w:r w:rsidRPr="00CF1FF8">
              <w:rPr>
                <w:rFonts w:cstheme="minorHAnsi"/>
              </w:rPr>
              <w:t xml:space="preserve">) </w:t>
            </w:r>
            <w:proofErr w:type="spellStart"/>
            <w:r w:rsidRPr="00CF1FF8">
              <w:rPr>
                <w:rFonts w:cstheme="minorHAnsi"/>
              </w:rPr>
              <w:t>członków</w:t>
            </w:r>
            <w:proofErr w:type="spellEnd"/>
            <w:r w:rsidRPr="00CF1FF8">
              <w:rPr>
                <w:rFonts w:cstheme="minorHAnsi"/>
              </w:rPr>
              <w:t xml:space="preserve">, w </w:t>
            </w:r>
            <w:proofErr w:type="spellStart"/>
            <w:r w:rsidRPr="00CF1FF8">
              <w:rPr>
                <w:rFonts w:cstheme="minorHAnsi"/>
              </w:rPr>
              <w:t>tym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Przewodniczące</w:t>
            </w:r>
            <w:r w:rsidR="003B3CB0">
              <w:rPr>
                <w:rFonts w:cstheme="minorHAnsi"/>
              </w:rPr>
              <w:t>go</w:t>
            </w:r>
            <w:proofErr w:type="spellEnd"/>
            <w:r w:rsidR="003B3CB0">
              <w:rPr>
                <w:rFonts w:cstheme="minorHAnsi"/>
              </w:rPr>
              <w:t xml:space="preserve"> i </w:t>
            </w:r>
            <w:proofErr w:type="spellStart"/>
            <w:r w:rsidR="003B3CB0">
              <w:rPr>
                <w:rFonts w:cstheme="minorHAnsi"/>
              </w:rPr>
              <w:t>Zastępcy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Przewodniczącego</w:t>
            </w:r>
            <w:proofErr w:type="spellEnd"/>
            <w:r w:rsidR="003B3CB0">
              <w:rPr>
                <w:rFonts w:cstheme="minorHAnsi"/>
              </w:rPr>
              <w:t>.</w:t>
            </w:r>
          </w:p>
          <w:p w14:paraId="429A1F23" w14:textId="23345765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2.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Kadencja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członków</w:t>
            </w:r>
            <w:proofErr w:type="spellEnd"/>
            <w:r w:rsidRPr="00CF1FF8">
              <w:rPr>
                <w:rFonts w:cstheme="minorHAnsi"/>
              </w:rPr>
              <w:t xml:space="preserve"> Rady </w:t>
            </w:r>
            <w:proofErr w:type="spellStart"/>
            <w:r w:rsidRPr="00CF1FF8">
              <w:rPr>
                <w:rFonts w:cstheme="minorHAnsi"/>
              </w:rPr>
              <w:t>Nadzorczej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trwa</w:t>
            </w:r>
            <w:proofErr w:type="spellEnd"/>
            <w:r w:rsidRPr="00CF1FF8">
              <w:rPr>
                <w:rFonts w:cstheme="minorHAnsi"/>
              </w:rPr>
              <w:t xml:space="preserve"> 5 (</w:t>
            </w:r>
            <w:proofErr w:type="spellStart"/>
            <w:r w:rsidRPr="00CF1FF8">
              <w:rPr>
                <w:rFonts w:cstheme="minorHAnsi"/>
              </w:rPr>
              <w:t>pięć</w:t>
            </w:r>
            <w:proofErr w:type="spellEnd"/>
            <w:r w:rsidRPr="00CF1FF8">
              <w:rPr>
                <w:rFonts w:cstheme="minorHAnsi"/>
              </w:rPr>
              <w:t xml:space="preserve">) lat. </w:t>
            </w:r>
            <w:proofErr w:type="spellStart"/>
            <w:r w:rsidRPr="00CF1FF8">
              <w:rPr>
                <w:rFonts w:cstheme="minorHAnsi"/>
              </w:rPr>
              <w:t>Członkowie</w:t>
            </w:r>
            <w:proofErr w:type="spellEnd"/>
            <w:r w:rsidRPr="00CF1FF8">
              <w:rPr>
                <w:rFonts w:cstheme="minorHAnsi"/>
              </w:rPr>
              <w:t xml:space="preserve"> Rady </w:t>
            </w:r>
            <w:proofErr w:type="spellStart"/>
            <w:r w:rsidRPr="00CF1FF8">
              <w:rPr>
                <w:rFonts w:cstheme="minorHAnsi"/>
              </w:rPr>
              <w:t>Nadzorczej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mogą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być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powoływani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na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kolejne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kadencje</w:t>
            </w:r>
            <w:proofErr w:type="spellEnd"/>
            <w:r w:rsidR="003B3CB0">
              <w:rPr>
                <w:rFonts w:cstheme="minorHAnsi"/>
              </w:rPr>
              <w:t>.</w:t>
            </w:r>
          </w:p>
          <w:p w14:paraId="57690E64" w14:textId="5424DA0A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3.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Członkowie</w:t>
            </w:r>
            <w:proofErr w:type="spellEnd"/>
            <w:r w:rsidRPr="00CF1FF8">
              <w:rPr>
                <w:rFonts w:cstheme="minorHAnsi"/>
              </w:rPr>
              <w:t xml:space="preserve"> Rady </w:t>
            </w:r>
            <w:proofErr w:type="spellStart"/>
            <w:r w:rsidRPr="00CF1FF8">
              <w:rPr>
                <w:rFonts w:cstheme="minorHAnsi"/>
              </w:rPr>
              <w:t>Nadzorczej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powoływani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odwoływani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Zgromadzenie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okres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wspólnej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kadencji</w:t>
            </w:r>
            <w:proofErr w:type="spellEnd"/>
            <w:r w:rsidRPr="00CF1FF8">
              <w:rPr>
                <w:rFonts w:cstheme="minorHAnsi"/>
              </w:rPr>
              <w:t xml:space="preserve">. </w:t>
            </w:r>
            <w:proofErr w:type="spellStart"/>
            <w:r w:rsidRPr="00CF1FF8">
              <w:rPr>
                <w:rFonts w:cstheme="minorHAnsi"/>
              </w:rPr>
              <w:t>Walne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każdorazowo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określa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skład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liczbowy</w:t>
            </w:r>
            <w:proofErr w:type="spellEnd"/>
            <w:r w:rsidRPr="00CF1FF8">
              <w:rPr>
                <w:rFonts w:cstheme="minorHAnsi"/>
              </w:rPr>
              <w:t xml:space="preserve"> Rady </w:t>
            </w:r>
            <w:proofErr w:type="spellStart"/>
            <w:r w:rsidRPr="00CF1FF8">
              <w:rPr>
                <w:rFonts w:cstheme="minorHAnsi"/>
              </w:rPr>
              <w:t>Nadzorczej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Walne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decyduje</w:t>
            </w:r>
            <w:proofErr w:type="spellEnd"/>
            <w:r w:rsidRPr="00CF1FF8">
              <w:rPr>
                <w:rFonts w:cstheme="minorHAnsi"/>
              </w:rPr>
              <w:t xml:space="preserve"> o </w:t>
            </w:r>
            <w:proofErr w:type="spellStart"/>
            <w:r w:rsidRPr="00CF1FF8">
              <w:rPr>
                <w:rFonts w:cstheme="minorHAnsi"/>
              </w:rPr>
              <w:t>powierzeniu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poszczególnym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członkom</w:t>
            </w:r>
            <w:proofErr w:type="spellEnd"/>
            <w:r w:rsidRPr="00CF1FF8">
              <w:rPr>
                <w:rFonts w:cstheme="minorHAnsi"/>
              </w:rPr>
              <w:t xml:space="preserve"> Rady </w:t>
            </w:r>
            <w:proofErr w:type="spellStart"/>
            <w:r w:rsidRPr="00CF1FF8">
              <w:rPr>
                <w:rFonts w:cstheme="minorHAnsi"/>
              </w:rPr>
              <w:t>Nadzorczej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funkcji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lastRenderedPageBreak/>
              <w:t>Przewodniczące</w:t>
            </w:r>
            <w:r w:rsidR="003B3CB0">
              <w:rPr>
                <w:rFonts w:cstheme="minorHAnsi"/>
              </w:rPr>
              <w:t>go</w:t>
            </w:r>
            <w:proofErr w:type="spellEnd"/>
            <w:r w:rsidR="003B3CB0">
              <w:rPr>
                <w:rFonts w:cstheme="minorHAnsi"/>
              </w:rPr>
              <w:t xml:space="preserve"> i </w:t>
            </w:r>
            <w:proofErr w:type="spellStart"/>
            <w:r w:rsidR="003B3CB0">
              <w:rPr>
                <w:rFonts w:cstheme="minorHAnsi"/>
              </w:rPr>
              <w:t>Zastępcy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Przewodniczącego</w:t>
            </w:r>
            <w:proofErr w:type="spellEnd"/>
            <w:r w:rsidR="003B3CB0">
              <w:rPr>
                <w:rFonts w:cstheme="minorHAnsi"/>
              </w:rPr>
              <w:t>.</w:t>
            </w:r>
          </w:p>
          <w:p w14:paraId="3BAB9DED" w14:textId="2859F610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4.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Kandydatów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członków</w:t>
            </w:r>
            <w:proofErr w:type="spellEnd"/>
            <w:r w:rsidRPr="00CF1FF8">
              <w:rPr>
                <w:rFonts w:cstheme="minorHAnsi"/>
              </w:rPr>
              <w:t xml:space="preserve"> Rady </w:t>
            </w:r>
            <w:proofErr w:type="spellStart"/>
            <w:r w:rsidRPr="00CF1FF8">
              <w:rPr>
                <w:rFonts w:cstheme="minorHAnsi"/>
              </w:rPr>
              <w:t>Nadzorczej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mogą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zgłaszać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tylko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akcjonariusze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. </w:t>
            </w:r>
            <w:proofErr w:type="spellStart"/>
            <w:r w:rsidRPr="00CF1FF8">
              <w:rPr>
                <w:rFonts w:cstheme="minorHAnsi"/>
              </w:rPr>
              <w:t>Zgłoszenie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powinno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zawierać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życiorys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zawodowy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kandydata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uzasadnienie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jego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kandydatury</w:t>
            </w:r>
            <w:proofErr w:type="spellEnd"/>
            <w:r w:rsidRPr="00CF1FF8">
              <w:rPr>
                <w:rFonts w:cstheme="minorHAnsi"/>
              </w:rPr>
              <w:t xml:space="preserve">. Do </w:t>
            </w:r>
            <w:proofErr w:type="spellStart"/>
            <w:r w:rsidRPr="00CF1FF8">
              <w:rPr>
                <w:rFonts w:cstheme="minorHAnsi"/>
              </w:rPr>
              <w:t>zgłoszenia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powinien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być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załączony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właściwy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dokument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potwierdzający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że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osoba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zgłaszająca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kandydata</w:t>
            </w:r>
            <w:proofErr w:type="spellEnd"/>
            <w:r w:rsidRPr="00CF1FF8">
              <w:rPr>
                <w:rFonts w:cstheme="minorHAnsi"/>
              </w:rPr>
              <w:t xml:space="preserve"> jest </w:t>
            </w:r>
            <w:proofErr w:type="spellStart"/>
            <w:r w:rsidRPr="00CF1FF8">
              <w:rPr>
                <w:rFonts w:cstheme="minorHAnsi"/>
              </w:rPr>
              <w:t>akcjonariuszem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. W </w:t>
            </w:r>
            <w:proofErr w:type="spellStart"/>
            <w:r w:rsidRPr="00CF1FF8">
              <w:rPr>
                <w:rFonts w:cstheme="minorHAnsi"/>
              </w:rPr>
              <w:t>przypadku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braku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dokumentu</w:t>
            </w:r>
            <w:proofErr w:type="spellEnd"/>
            <w:r w:rsidRPr="00CF1FF8">
              <w:rPr>
                <w:rFonts w:cstheme="minorHAnsi"/>
              </w:rPr>
              <w:t xml:space="preserve">, o </w:t>
            </w:r>
            <w:proofErr w:type="spellStart"/>
            <w:r w:rsidRPr="00CF1FF8">
              <w:rPr>
                <w:rFonts w:cstheme="minorHAnsi"/>
              </w:rPr>
              <w:t>którym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mowa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zdaniu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poprze</w:t>
            </w:r>
            <w:r w:rsidR="003B3CB0">
              <w:rPr>
                <w:rFonts w:cstheme="minorHAnsi"/>
              </w:rPr>
              <w:t>dnim</w:t>
            </w:r>
            <w:proofErr w:type="spellEnd"/>
            <w:r w:rsidR="003B3CB0">
              <w:rPr>
                <w:rFonts w:cstheme="minorHAnsi"/>
              </w:rPr>
              <w:t xml:space="preserve">, </w:t>
            </w:r>
            <w:proofErr w:type="spellStart"/>
            <w:r w:rsidR="003B3CB0">
              <w:rPr>
                <w:rFonts w:cstheme="minorHAnsi"/>
              </w:rPr>
              <w:t>zgłoszenie</w:t>
            </w:r>
            <w:proofErr w:type="spellEnd"/>
            <w:r w:rsidR="003B3CB0">
              <w:rPr>
                <w:rFonts w:cstheme="minorHAnsi"/>
              </w:rPr>
              <w:t xml:space="preserve"> jest </w:t>
            </w:r>
            <w:proofErr w:type="spellStart"/>
            <w:r w:rsidR="003B3CB0">
              <w:rPr>
                <w:rFonts w:cstheme="minorHAnsi"/>
              </w:rPr>
              <w:t>nieważne</w:t>
            </w:r>
            <w:proofErr w:type="spellEnd"/>
            <w:r w:rsidR="003B3CB0">
              <w:rPr>
                <w:rFonts w:cstheme="minorHAnsi"/>
              </w:rPr>
              <w:t>.</w:t>
            </w:r>
          </w:p>
          <w:p w14:paraId="41D6716D" w14:textId="0EE71310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5.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Rezygnacja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funkcji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członka</w:t>
            </w:r>
            <w:proofErr w:type="spellEnd"/>
            <w:r w:rsidRPr="00CF1FF8">
              <w:rPr>
                <w:rFonts w:cstheme="minorHAnsi"/>
              </w:rPr>
              <w:t xml:space="preserve"> Rady </w:t>
            </w:r>
            <w:proofErr w:type="spellStart"/>
            <w:r w:rsidRPr="00CF1FF8">
              <w:rPr>
                <w:rFonts w:cstheme="minorHAnsi"/>
              </w:rPr>
              <w:t>Nadzorczej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powinna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nastąpić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drodze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pisemnego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oświadczenia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skierowanego</w:t>
            </w:r>
            <w:proofErr w:type="spellEnd"/>
            <w:r w:rsidRPr="00CF1FF8">
              <w:rPr>
                <w:rFonts w:cstheme="minorHAnsi"/>
              </w:rPr>
              <w:t xml:space="preserve"> do </w:t>
            </w:r>
            <w:proofErr w:type="spellStart"/>
            <w:r w:rsidRPr="00CF1FF8">
              <w:rPr>
                <w:rFonts w:cstheme="minorHAnsi"/>
              </w:rPr>
              <w:t>Walnego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za </w:t>
            </w:r>
            <w:proofErr w:type="spellStart"/>
            <w:r w:rsidRPr="00CF1FF8">
              <w:rPr>
                <w:rFonts w:cstheme="minorHAnsi"/>
              </w:rPr>
              <w:t>pośrednictwem</w:t>
            </w:r>
            <w:proofErr w:type="spellEnd"/>
            <w:r w:rsidRPr="00CF1FF8">
              <w:rPr>
                <w:rFonts w:cstheme="minorHAnsi"/>
              </w:rPr>
              <w:t xml:space="preserve"> Zarządu. W </w:t>
            </w:r>
            <w:proofErr w:type="spellStart"/>
            <w:r w:rsidRPr="00CF1FF8">
              <w:rPr>
                <w:rFonts w:cstheme="minorHAnsi"/>
              </w:rPr>
              <w:t>przypadku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otrzymania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rezygnacji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Członka</w:t>
            </w:r>
            <w:proofErr w:type="spellEnd"/>
            <w:r w:rsidRPr="00CF1FF8">
              <w:rPr>
                <w:rFonts w:cstheme="minorHAnsi"/>
              </w:rPr>
              <w:t xml:space="preserve"> Rady </w:t>
            </w:r>
            <w:proofErr w:type="spellStart"/>
            <w:r w:rsidRPr="00CF1FF8">
              <w:rPr>
                <w:rFonts w:cstheme="minorHAnsi"/>
              </w:rPr>
              <w:t>Nadzorczej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Zarząd</w:t>
            </w:r>
            <w:proofErr w:type="spellEnd"/>
            <w:r w:rsidRPr="00CF1FF8">
              <w:rPr>
                <w:rFonts w:cstheme="minorHAnsi"/>
              </w:rPr>
              <w:t xml:space="preserve"> jest </w:t>
            </w:r>
            <w:proofErr w:type="spellStart"/>
            <w:r w:rsidRPr="00CF1FF8">
              <w:rPr>
                <w:rFonts w:cstheme="minorHAnsi"/>
              </w:rPr>
              <w:t>zobowiązany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niezwłocznie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poinformować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Akcjonariuszy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później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niż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terminie</w:t>
            </w:r>
            <w:proofErr w:type="spellEnd"/>
            <w:r w:rsidRPr="00CF1FF8">
              <w:rPr>
                <w:rFonts w:cstheme="minorHAnsi"/>
              </w:rPr>
              <w:t xml:space="preserve">' 14 </w:t>
            </w:r>
            <w:proofErr w:type="spellStart"/>
            <w:r w:rsidRPr="00CF1FF8">
              <w:rPr>
                <w:rFonts w:cstheme="minorHAnsi"/>
              </w:rPr>
              <w:t>dni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zwołać</w:t>
            </w:r>
            <w:proofErr w:type="spellEnd"/>
          </w:p>
          <w:p w14:paraId="5ACA44C1" w14:textId="77777777" w:rsidR="00CF1FF8" w:rsidRPr="00CF1FF8" w:rsidRDefault="00CF1FF8" w:rsidP="00CF1FF8">
            <w:pPr>
              <w:rPr>
                <w:rFonts w:cstheme="minorHAnsi"/>
              </w:rPr>
            </w:pPr>
            <w:proofErr w:type="spellStart"/>
            <w:r w:rsidRPr="00CF1FF8">
              <w:rPr>
                <w:rFonts w:cstheme="minorHAnsi"/>
              </w:rPr>
              <w:t>Walne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Zgromadzenie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1CBC7802" w14:textId="77777777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 xml:space="preserve"> </w:t>
            </w:r>
          </w:p>
          <w:p w14:paraId="19BEB04C" w14:textId="7F54F121" w:rsidR="00CF1FF8" w:rsidRPr="003B3CB0" w:rsidRDefault="00CF1FF8" w:rsidP="003B3CB0">
            <w:pPr>
              <w:jc w:val="center"/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>§12.</w:t>
            </w:r>
          </w:p>
          <w:p w14:paraId="576F2B4E" w14:textId="5E7F389E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1.</w:t>
            </w:r>
            <w:r w:rsidR="003B3CB0" w:rsidRPr="00CF1FF8">
              <w:rPr>
                <w:rFonts w:cstheme="minorHAnsi"/>
              </w:rPr>
              <w:t xml:space="preserve"> </w:t>
            </w:r>
            <w:r w:rsidRPr="00CF1FF8">
              <w:rPr>
                <w:rFonts w:cstheme="minorHAnsi"/>
              </w:rPr>
              <w:t xml:space="preserve">Rada </w:t>
            </w:r>
            <w:proofErr w:type="spellStart"/>
            <w:r w:rsidRPr="00CF1FF8">
              <w:rPr>
                <w:rFonts w:cstheme="minorHAnsi"/>
              </w:rPr>
              <w:t>Nadzorcza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działa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podstawie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uchwa</w:t>
            </w:r>
            <w:r w:rsidR="003B3CB0">
              <w:rPr>
                <w:rFonts w:cstheme="minorHAnsi"/>
              </w:rPr>
              <w:t>lonego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przez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siebie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Regulaminu</w:t>
            </w:r>
            <w:proofErr w:type="spellEnd"/>
            <w:r w:rsidR="003B3CB0">
              <w:rPr>
                <w:rFonts w:cstheme="minorHAnsi"/>
              </w:rPr>
              <w:t>.</w:t>
            </w:r>
          </w:p>
          <w:p w14:paraId="68F9AD0E" w14:textId="4B0468CC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2.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Posiedzenie</w:t>
            </w:r>
            <w:proofErr w:type="spellEnd"/>
            <w:r w:rsidRPr="00CF1FF8">
              <w:rPr>
                <w:rFonts w:cstheme="minorHAnsi"/>
              </w:rPr>
              <w:t xml:space="preserve"> Rady </w:t>
            </w:r>
            <w:proofErr w:type="spellStart"/>
            <w:r w:rsidRPr="00CF1FF8">
              <w:rPr>
                <w:rFonts w:cstheme="minorHAnsi"/>
              </w:rPr>
              <w:t>Nadzorczej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zwołuje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przewodniczy</w:t>
            </w:r>
            <w:proofErr w:type="spellEnd"/>
            <w:r w:rsidRPr="00CF1FF8">
              <w:rPr>
                <w:rFonts w:cstheme="minorHAnsi"/>
              </w:rPr>
              <w:t xml:space="preserve"> mu </w:t>
            </w:r>
            <w:proofErr w:type="spellStart"/>
            <w:r w:rsidRPr="00CF1FF8">
              <w:rPr>
                <w:rFonts w:cstheme="minorHAnsi"/>
              </w:rPr>
              <w:t>Przewodniczący</w:t>
            </w:r>
            <w:proofErr w:type="spellEnd"/>
            <w:r w:rsidRPr="00CF1FF8">
              <w:rPr>
                <w:rFonts w:cstheme="minorHAnsi"/>
              </w:rPr>
              <w:t xml:space="preserve">, a w </w:t>
            </w:r>
            <w:proofErr w:type="spellStart"/>
            <w:r w:rsidRPr="00CF1FF8">
              <w:rPr>
                <w:rFonts w:cstheme="minorHAnsi"/>
              </w:rPr>
              <w:t>razie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jego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nieobecności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Zastępca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Przewodniczącego</w:t>
            </w:r>
            <w:proofErr w:type="spellEnd"/>
            <w:r w:rsidRPr="00CF1FF8">
              <w:rPr>
                <w:rFonts w:cstheme="minorHAnsi"/>
              </w:rPr>
              <w:t xml:space="preserve">. </w:t>
            </w:r>
            <w:proofErr w:type="spellStart"/>
            <w:r w:rsidRPr="00CF1FF8">
              <w:rPr>
                <w:rFonts w:cstheme="minorHAnsi"/>
              </w:rPr>
              <w:t>Przewodniczący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ustępującej</w:t>
            </w:r>
            <w:proofErr w:type="spellEnd"/>
            <w:r w:rsidRPr="00CF1FF8">
              <w:rPr>
                <w:rFonts w:cstheme="minorHAnsi"/>
              </w:rPr>
              <w:t xml:space="preserve"> Rady </w:t>
            </w:r>
            <w:proofErr w:type="spellStart"/>
            <w:r w:rsidRPr="00CF1FF8">
              <w:rPr>
                <w:rFonts w:cstheme="minorHAnsi"/>
              </w:rPr>
              <w:t>Nadzorczej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zwołuje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otwiera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pierwsze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posiedzenie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nowo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wybranej</w:t>
            </w:r>
            <w:proofErr w:type="spellEnd"/>
            <w:r w:rsidR="003B3CB0">
              <w:rPr>
                <w:rFonts w:cstheme="minorHAnsi"/>
              </w:rPr>
              <w:t xml:space="preserve"> Rady </w:t>
            </w:r>
            <w:proofErr w:type="spellStart"/>
            <w:r w:rsidR="003B3CB0">
              <w:rPr>
                <w:rFonts w:cstheme="minorHAnsi"/>
              </w:rPr>
              <w:t>Nadzorczej</w:t>
            </w:r>
            <w:proofErr w:type="spellEnd"/>
            <w:r w:rsidR="003B3CB0">
              <w:rPr>
                <w:rFonts w:cstheme="minorHAnsi"/>
              </w:rPr>
              <w:t>.</w:t>
            </w:r>
          </w:p>
          <w:p w14:paraId="7FDE0021" w14:textId="7B68EBE0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3.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Posiedzenia</w:t>
            </w:r>
            <w:proofErr w:type="spellEnd"/>
            <w:r w:rsidRPr="00CF1FF8">
              <w:rPr>
                <w:rFonts w:cstheme="minorHAnsi"/>
              </w:rPr>
              <w:t xml:space="preserve"> Rady </w:t>
            </w:r>
            <w:proofErr w:type="spellStart"/>
            <w:r w:rsidRPr="00CF1FF8">
              <w:rPr>
                <w:rFonts w:cstheme="minorHAnsi"/>
              </w:rPr>
              <w:t>Nadzorczej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odbywają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się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miarę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potrzeby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rzadziej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jednak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niż</w:t>
            </w:r>
            <w:proofErr w:type="spellEnd"/>
            <w:r w:rsidRPr="00CF1FF8">
              <w:rPr>
                <w:rFonts w:cstheme="minorHAnsi"/>
              </w:rPr>
              <w:t xml:space="preserve"> 1 (</w:t>
            </w:r>
            <w:proofErr w:type="spellStart"/>
            <w:r w:rsidRPr="00CF1FF8">
              <w:rPr>
                <w:rFonts w:cstheme="minorHAnsi"/>
              </w:rPr>
              <w:t>jeden</w:t>
            </w:r>
            <w:proofErr w:type="spellEnd"/>
            <w:r w:rsidRPr="00CF1FF8">
              <w:rPr>
                <w:rFonts w:cstheme="minorHAnsi"/>
              </w:rPr>
              <w:t xml:space="preserve">) </w:t>
            </w:r>
            <w:proofErr w:type="spellStart"/>
            <w:r w:rsidRPr="00CF1FF8">
              <w:rPr>
                <w:rFonts w:cstheme="minorHAnsi"/>
              </w:rPr>
              <w:t>raz</w:t>
            </w:r>
            <w:proofErr w:type="spellEnd"/>
            <w:r w:rsidR="003B3CB0">
              <w:rPr>
                <w:rFonts w:cstheme="minorHAnsi"/>
              </w:rPr>
              <w:t xml:space="preserve"> w </w:t>
            </w:r>
            <w:proofErr w:type="spellStart"/>
            <w:r w:rsidR="003B3CB0">
              <w:rPr>
                <w:rFonts w:cstheme="minorHAnsi"/>
              </w:rPr>
              <w:t>miesiącu</w:t>
            </w:r>
            <w:proofErr w:type="spellEnd"/>
            <w:r w:rsidR="003B3CB0">
              <w:rPr>
                <w:rFonts w:cstheme="minorHAnsi"/>
              </w:rPr>
              <w:t>.</w:t>
            </w:r>
          </w:p>
          <w:p w14:paraId="675CE1C1" w14:textId="074EF5B3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4.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Przewodniczący</w:t>
            </w:r>
            <w:proofErr w:type="spellEnd"/>
            <w:r w:rsidRPr="00CF1FF8">
              <w:rPr>
                <w:rFonts w:cstheme="minorHAnsi"/>
              </w:rPr>
              <w:t xml:space="preserve"> Rady </w:t>
            </w:r>
            <w:proofErr w:type="spellStart"/>
            <w:r w:rsidRPr="00CF1FF8">
              <w:rPr>
                <w:rFonts w:cstheme="minorHAnsi"/>
              </w:rPr>
              <w:t>Nadzorczej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razie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jego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nieobecności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Zastępca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Przewodniczącego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zwołuje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posiedzenie</w:t>
            </w:r>
            <w:proofErr w:type="spellEnd"/>
            <w:r w:rsidRPr="00CF1FF8">
              <w:rPr>
                <w:rFonts w:cstheme="minorHAnsi"/>
              </w:rPr>
              <w:t xml:space="preserve"> Rady </w:t>
            </w:r>
            <w:proofErr w:type="spellStart"/>
            <w:r w:rsidRPr="00CF1FF8">
              <w:rPr>
                <w:rFonts w:cstheme="minorHAnsi"/>
              </w:rPr>
              <w:t>Nadzorczej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własnej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inicjatywy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pisemny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wniosek</w:t>
            </w:r>
            <w:proofErr w:type="spellEnd"/>
            <w:r w:rsidRPr="00CF1FF8">
              <w:rPr>
                <w:rFonts w:cstheme="minorHAnsi"/>
              </w:rPr>
              <w:t xml:space="preserve"> Zarządu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członka</w:t>
            </w:r>
            <w:proofErr w:type="spellEnd"/>
            <w:r w:rsidRPr="00CF1FF8">
              <w:rPr>
                <w:rFonts w:cstheme="minorHAnsi"/>
              </w:rPr>
              <w:t xml:space="preserve"> Rady </w:t>
            </w:r>
            <w:proofErr w:type="spellStart"/>
            <w:r w:rsidRPr="00CF1FF8">
              <w:rPr>
                <w:rFonts w:cstheme="minorHAnsi"/>
              </w:rPr>
              <w:t>Nadzorczej</w:t>
            </w:r>
            <w:proofErr w:type="spellEnd"/>
            <w:r w:rsidRPr="00CF1FF8">
              <w:rPr>
                <w:rFonts w:cstheme="minorHAnsi"/>
              </w:rPr>
              <w:t xml:space="preserve">. </w:t>
            </w:r>
            <w:proofErr w:type="spellStart"/>
            <w:r w:rsidRPr="00CF1FF8">
              <w:rPr>
                <w:rFonts w:cstheme="minorHAnsi"/>
              </w:rPr>
              <w:t>Posiedzenie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powinno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być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zwołane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ciągu</w:t>
            </w:r>
            <w:proofErr w:type="spellEnd"/>
            <w:r w:rsidRPr="00CF1FF8">
              <w:rPr>
                <w:rFonts w:cstheme="minorHAnsi"/>
              </w:rPr>
              <w:t xml:space="preserve"> 2 (</w:t>
            </w:r>
            <w:proofErr w:type="spellStart"/>
            <w:r w:rsidRPr="00CF1FF8">
              <w:rPr>
                <w:rFonts w:cstheme="minorHAnsi"/>
              </w:rPr>
              <w:t>dwóch</w:t>
            </w:r>
            <w:proofErr w:type="spellEnd"/>
            <w:r w:rsidRPr="00CF1FF8">
              <w:rPr>
                <w:rFonts w:cstheme="minorHAnsi"/>
              </w:rPr>
              <w:t xml:space="preserve">) </w:t>
            </w:r>
            <w:proofErr w:type="spellStart"/>
            <w:r w:rsidRPr="00CF1FF8">
              <w:rPr>
                <w:rFonts w:cstheme="minorHAnsi"/>
              </w:rPr>
              <w:t>tygo</w:t>
            </w:r>
            <w:r w:rsidR="003B3CB0">
              <w:rPr>
                <w:rFonts w:cstheme="minorHAnsi"/>
              </w:rPr>
              <w:t>dni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od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chwili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złożenia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wniosku</w:t>
            </w:r>
            <w:proofErr w:type="spellEnd"/>
            <w:r w:rsidR="003B3CB0">
              <w:rPr>
                <w:rFonts w:cstheme="minorHAnsi"/>
              </w:rPr>
              <w:t>.</w:t>
            </w:r>
          </w:p>
          <w:p w14:paraId="47354157" w14:textId="05EA487F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5.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Posiedzenie</w:t>
            </w:r>
            <w:proofErr w:type="spellEnd"/>
            <w:r w:rsidRPr="00CF1FF8">
              <w:rPr>
                <w:rFonts w:cstheme="minorHAnsi"/>
              </w:rPr>
              <w:t xml:space="preserve"> Rady </w:t>
            </w:r>
            <w:proofErr w:type="spellStart"/>
            <w:r w:rsidRPr="00CF1FF8">
              <w:rPr>
                <w:rFonts w:cstheme="minorHAnsi"/>
              </w:rPr>
              <w:t>Nadzorczej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może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się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odbyć</w:t>
            </w:r>
            <w:proofErr w:type="spellEnd"/>
            <w:r w:rsidRPr="00CF1FF8">
              <w:rPr>
                <w:rFonts w:cstheme="minorHAnsi"/>
              </w:rPr>
              <w:t xml:space="preserve"> bez </w:t>
            </w:r>
            <w:proofErr w:type="spellStart"/>
            <w:r w:rsidRPr="00CF1FF8">
              <w:rPr>
                <w:rFonts w:cstheme="minorHAnsi"/>
              </w:rPr>
              <w:t>formalnego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zwołania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jeśli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wszyscy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jej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członkowie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wyrażą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to </w:t>
            </w:r>
            <w:proofErr w:type="spellStart"/>
            <w:r w:rsidRPr="00CF1FF8">
              <w:rPr>
                <w:rFonts w:cstheme="minorHAnsi"/>
              </w:rPr>
              <w:t>zgodę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najpóźniej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dniu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posiedzenia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potwierdzą</w:t>
            </w:r>
            <w:proofErr w:type="spellEnd"/>
            <w:r w:rsidRPr="00CF1FF8">
              <w:rPr>
                <w:rFonts w:cstheme="minorHAnsi"/>
              </w:rPr>
              <w:t xml:space="preserve"> to </w:t>
            </w:r>
            <w:proofErr w:type="spellStart"/>
            <w:r w:rsidRPr="00CF1FF8">
              <w:rPr>
                <w:rFonts w:cstheme="minorHAnsi"/>
              </w:rPr>
              <w:t>pismem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złożą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podpisy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liście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obecności</w:t>
            </w:r>
            <w:proofErr w:type="spellEnd"/>
            <w:r w:rsidRPr="00CF1FF8">
              <w:rPr>
                <w:rFonts w:cstheme="minorHAnsi"/>
              </w:rPr>
              <w:t xml:space="preserve">. </w:t>
            </w:r>
            <w:proofErr w:type="spellStart"/>
            <w:r w:rsidRPr="00CF1FF8">
              <w:rPr>
                <w:rFonts w:cstheme="minorHAnsi"/>
              </w:rPr>
              <w:t>Szczegółowy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tryb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zwoływania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posiedzeń</w:t>
            </w:r>
            <w:proofErr w:type="spellEnd"/>
            <w:r w:rsidRPr="00CF1FF8">
              <w:rPr>
                <w:rFonts w:cstheme="minorHAnsi"/>
              </w:rPr>
              <w:t xml:space="preserve"> Rady </w:t>
            </w:r>
            <w:proofErr w:type="spellStart"/>
            <w:r w:rsidRPr="00CF1FF8">
              <w:rPr>
                <w:rFonts w:cstheme="minorHAnsi"/>
              </w:rPr>
              <w:t>Nadzorczej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okr</w:t>
            </w:r>
            <w:r w:rsidR="003B3CB0">
              <w:rPr>
                <w:rFonts w:cstheme="minorHAnsi"/>
              </w:rPr>
              <w:t>eśli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Regulamin</w:t>
            </w:r>
            <w:proofErr w:type="spellEnd"/>
            <w:r w:rsidR="003B3CB0">
              <w:rPr>
                <w:rFonts w:cstheme="minorHAnsi"/>
              </w:rPr>
              <w:t xml:space="preserve"> Rady </w:t>
            </w:r>
            <w:proofErr w:type="spellStart"/>
            <w:r w:rsidR="003B3CB0">
              <w:rPr>
                <w:rFonts w:cstheme="minorHAnsi"/>
              </w:rPr>
              <w:t>Nadzorczej</w:t>
            </w:r>
            <w:proofErr w:type="spellEnd"/>
            <w:r w:rsidR="003B3CB0">
              <w:rPr>
                <w:rFonts w:cstheme="minorHAnsi"/>
              </w:rPr>
              <w:t>.</w:t>
            </w:r>
          </w:p>
          <w:p w14:paraId="02FBF2FD" w14:textId="62E9FFCE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6.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Członek</w:t>
            </w:r>
            <w:proofErr w:type="spellEnd"/>
            <w:r w:rsidRPr="00CF1FF8">
              <w:rPr>
                <w:rFonts w:cstheme="minorHAnsi"/>
              </w:rPr>
              <w:t xml:space="preserve"> Rady </w:t>
            </w:r>
            <w:proofErr w:type="spellStart"/>
            <w:r w:rsidRPr="00CF1FF8">
              <w:rPr>
                <w:rFonts w:cstheme="minorHAnsi"/>
              </w:rPr>
              <w:t>Nadzorczej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może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brać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udział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podejmowaniu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uchwał</w:t>
            </w:r>
            <w:proofErr w:type="spellEnd"/>
            <w:r w:rsidRPr="00CF1FF8">
              <w:rPr>
                <w:rFonts w:cstheme="minorHAnsi"/>
              </w:rPr>
              <w:t xml:space="preserve"> Rady, </w:t>
            </w:r>
            <w:proofErr w:type="spellStart"/>
            <w:r w:rsidRPr="00CF1FF8">
              <w:rPr>
                <w:rFonts w:cstheme="minorHAnsi"/>
              </w:rPr>
              <w:t>oddając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swój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głos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piśmie</w:t>
            </w:r>
            <w:proofErr w:type="spellEnd"/>
            <w:r w:rsidRPr="00CF1FF8">
              <w:rPr>
                <w:rFonts w:cstheme="minorHAnsi"/>
              </w:rPr>
              <w:t xml:space="preserve"> za </w:t>
            </w:r>
            <w:proofErr w:type="spellStart"/>
            <w:r w:rsidRPr="00CF1FF8">
              <w:rPr>
                <w:rFonts w:cstheme="minorHAnsi"/>
              </w:rPr>
              <w:t>pośrednictwem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innego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członka</w:t>
            </w:r>
            <w:proofErr w:type="spellEnd"/>
            <w:r w:rsidRPr="00CF1FF8">
              <w:rPr>
                <w:rFonts w:cstheme="minorHAnsi"/>
              </w:rPr>
              <w:t xml:space="preserve"> Rady. </w:t>
            </w:r>
            <w:proofErr w:type="spellStart"/>
            <w:r w:rsidRPr="00CF1FF8">
              <w:rPr>
                <w:rFonts w:cstheme="minorHAnsi"/>
              </w:rPr>
              <w:t>Oddanie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głosu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piśmie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może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dotyczyć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spraw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wprowadzonych</w:t>
            </w:r>
            <w:proofErr w:type="spellEnd"/>
            <w:r w:rsidRPr="00CF1FF8">
              <w:rPr>
                <w:rFonts w:cstheme="minorHAnsi"/>
              </w:rPr>
              <w:t xml:space="preserve"> do </w:t>
            </w:r>
            <w:proofErr w:type="spellStart"/>
            <w:r w:rsidRPr="00CF1FF8">
              <w:rPr>
                <w:rFonts w:cstheme="minorHAnsi"/>
              </w:rPr>
              <w:t>porządku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obrad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na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posiedzeniu</w:t>
            </w:r>
            <w:proofErr w:type="spellEnd"/>
            <w:r w:rsidR="003B3CB0">
              <w:rPr>
                <w:rFonts w:cstheme="minorHAnsi"/>
              </w:rPr>
              <w:t xml:space="preserve"> Rady </w:t>
            </w:r>
            <w:proofErr w:type="spellStart"/>
            <w:r w:rsidR="003B3CB0">
              <w:rPr>
                <w:rFonts w:cstheme="minorHAnsi"/>
              </w:rPr>
              <w:t>Nadzorczej</w:t>
            </w:r>
            <w:proofErr w:type="spellEnd"/>
            <w:r w:rsidR="003B3CB0">
              <w:rPr>
                <w:rFonts w:cstheme="minorHAnsi"/>
              </w:rPr>
              <w:t>.</w:t>
            </w:r>
          </w:p>
          <w:p w14:paraId="6689FB2C" w14:textId="40581758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7.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Posiedzenia</w:t>
            </w:r>
            <w:proofErr w:type="spellEnd"/>
            <w:r w:rsidRPr="00CF1FF8">
              <w:rPr>
                <w:rFonts w:cstheme="minorHAnsi"/>
              </w:rPr>
              <w:t xml:space="preserve"> Rady </w:t>
            </w:r>
            <w:proofErr w:type="spellStart"/>
            <w:r w:rsidRPr="00CF1FF8">
              <w:rPr>
                <w:rFonts w:cstheme="minorHAnsi"/>
              </w:rPr>
              <w:t>Nadzorczej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mogą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się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odbywać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wykorzystaniu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środków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bezpośredniego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porozumiewania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się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odległość</w:t>
            </w:r>
            <w:proofErr w:type="spellEnd"/>
            <w:r w:rsidRPr="00CF1FF8">
              <w:rPr>
                <w:rFonts w:cstheme="minorHAnsi"/>
              </w:rPr>
              <w:t xml:space="preserve">, w </w:t>
            </w:r>
            <w:proofErr w:type="spellStart"/>
            <w:r w:rsidRPr="00CF1FF8">
              <w:rPr>
                <w:rFonts w:cstheme="minorHAnsi"/>
              </w:rPr>
              <w:t>sposób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umożliwiający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wzajemne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porozumienie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wszystkich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uczestniczących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takim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posiedzeniu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członków</w:t>
            </w:r>
            <w:proofErr w:type="spellEnd"/>
            <w:r w:rsidRPr="00CF1FF8">
              <w:rPr>
                <w:rFonts w:cstheme="minorHAnsi"/>
              </w:rPr>
              <w:t xml:space="preserve"> Rady </w:t>
            </w:r>
            <w:proofErr w:type="spellStart"/>
            <w:r w:rsidRPr="00CF1FF8">
              <w:rPr>
                <w:rFonts w:cstheme="minorHAnsi"/>
              </w:rPr>
              <w:t>Nadzorczej</w:t>
            </w:r>
            <w:proofErr w:type="spellEnd"/>
            <w:r w:rsidRPr="00CF1FF8">
              <w:rPr>
                <w:rFonts w:cstheme="minorHAnsi"/>
              </w:rPr>
              <w:t xml:space="preserve">. </w:t>
            </w:r>
            <w:proofErr w:type="spellStart"/>
            <w:r w:rsidRPr="00CF1FF8">
              <w:rPr>
                <w:rFonts w:cstheme="minorHAnsi"/>
              </w:rPr>
              <w:t>Uchwały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podjęte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tak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odbytym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posiedzeniu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będą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ważne</w:t>
            </w:r>
            <w:proofErr w:type="spellEnd"/>
            <w:r w:rsidRPr="00CF1FF8">
              <w:rPr>
                <w:rFonts w:cstheme="minorHAnsi"/>
              </w:rPr>
              <w:t xml:space="preserve"> pod </w:t>
            </w:r>
            <w:proofErr w:type="spellStart"/>
            <w:r w:rsidRPr="00CF1FF8">
              <w:rPr>
                <w:rFonts w:cstheme="minorHAnsi"/>
              </w:rPr>
              <w:t>warunkiem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podpisania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listy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obecności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protokołu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danego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posiedzenia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każdego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członka</w:t>
            </w:r>
            <w:proofErr w:type="spellEnd"/>
            <w:r w:rsidRPr="00CF1FF8">
              <w:rPr>
                <w:rFonts w:cstheme="minorHAnsi"/>
              </w:rPr>
              <w:t xml:space="preserve"> Rady </w:t>
            </w:r>
            <w:proofErr w:type="spellStart"/>
            <w:r w:rsidRPr="00CF1FF8">
              <w:rPr>
                <w:rFonts w:cstheme="minorHAnsi"/>
              </w:rPr>
              <w:t>Nadzorczej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który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brał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nim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udział</w:t>
            </w:r>
            <w:proofErr w:type="spellEnd"/>
            <w:r w:rsidRPr="00CF1FF8">
              <w:rPr>
                <w:rFonts w:cstheme="minorHAnsi"/>
              </w:rPr>
              <w:t xml:space="preserve">. W </w:t>
            </w:r>
            <w:proofErr w:type="spellStart"/>
            <w:r w:rsidRPr="00CF1FF8">
              <w:rPr>
                <w:rFonts w:cstheme="minorHAnsi"/>
              </w:rPr>
              <w:t>takim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przypadku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przyjmuje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się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że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miejscem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odbycia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posiedzenia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sporządzenia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protokołu</w:t>
            </w:r>
            <w:proofErr w:type="spellEnd"/>
            <w:r w:rsidRPr="00CF1FF8">
              <w:rPr>
                <w:rFonts w:cstheme="minorHAnsi"/>
              </w:rPr>
              <w:t xml:space="preserve"> jest </w:t>
            </w:r>
            <w:proofErr w:type="spellStart"/>
            <w:r w:rsidRPr="00CF1FF8">
              <w:rPr>
                <w:rFonts w:cstheme="minorHAnsi"/>
              </w:rPr>
              <w:t>miejsce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pobytu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Przewodniczącego</w:t>
            </w:r>
            <w:proofErr w:type="spellEnd"/>
            <w:r w:rsidRPr="00CF1FF8">
              <w:rPr>
                <w:rFonts w:cstheme="minorHAnsi"/>
              </w:rPr>
              <w:t xml:space="preserve"> Rady </w:t>
            </w:r>
            <w:proofErr w:type="spellStart"/>
            <w:r w:rsidRPr="00CF1FF8">
              <w:rPr>
                <w:rFonts w:cstheme="minorHAnsi"/>
              </w:rPr>
              <w:t>Nadzorczej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albo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razie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jego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nieobecności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Zastępcy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Przewodniczącego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jeżeli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posiedzenie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odbywało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się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r w:rsidR="003B3CB0">
              <w:rPr>
                <w:rFonts w:cstheme="minorHAnsi"/>
              </w:rPr>
              <w:t xml:space="preserve">pod </w:t>
            </w:r>
            <w:proofErr w:type="spellStart"/>
            <w:r w:rsidR="003B3CB0">
              <w:rPr>
                <w:rFonts w:cstheme="minorHAnsi"/>
              </w:rPr>
              <w:t>jego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przewodnictwem</w:t>
            </w:r>
            <w:proofErr w:type="spellEnd"/>
            <w:r w:rsidR="003B3CB0">
              <w:rPr>
                <w:rFonts w:cstheme="minorHAnsi"/>
              </w:rPr>
              <w:t>.</w:t>
            </w:r>
          </w:p>
          <w:p w14:paraId="7D8D0372" w14:textId="39D2E1E9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8.</w:t>
            </w:r>
            <w:r w:rsidR="003B3CB0" w:rsidRPr="00CF1FF8">
              <w:rPr>
                <w:rFonts w:cstheme="minorHAnsi"/>
              </w:rPr>
              <w:t xml:space="preserve"> </w:t>
            </w:r>
            <w:r w:rsidRPr="00CF1FF8">
              <w:rPr>
                <w:rFonts w:cstheme="minorHAnsi"/>
              </w:rPr>
              <w:t xml:space="preserve">W </w:t>
            </w:r>
            <w:proofErr w:type="spellStart"/>
            <w:r w:rsidRPr="00CF1FF8">
              <w:rPr>
                <w:rFonts w:cstheme="minorHAnsi"/>
              </w:rPr>
              <w:t>zakresie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dozwolonym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prawo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uchwały</w:t>
            </w:r>
            <w:proofErr w:type="spellEnd"/>
            <w:r w:rsidRPr="00CF1FF8">
              <w:rPr>
                <w:rFonts w:cstheme="minorHAnsi"/>
              </w:rPr>
              <w:t xml:space="preserve"> Rady </w:t>
            </w:r>
            <w:proofErr w:type="spellStart"/>
            <w:r w:rsidRPr="00CF1FF8">
              <w:rPr>
                <w:rFonts w:cstheme="minorHAnsi"/>
              </w:rPr>
              <w:t>Nadzorczej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mogą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być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powzięte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drodze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pisemnego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głosowania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zarządzonego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Przewodniczącego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razie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jego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nieobecności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Zastępcę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Przewodniczącego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jeżeli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wszyscy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członkowie</w:t>
            </w:r>
            <w:proofErr w:type="spellEnd"/>
            <w:r w:rsidRPr="00CF1FF8">
              <w:rPr>
                <w:rFonts w:cstheme="minorHAnsi"/>
              </w:rPr>
              <w:t xml:space="preserve"> Rady </w:t>
            </w:r>
            <w:proofErr w:type="spellStart"/>
            <w:r w:rsidRPr="00CF1FF8">
              <w:rPr>
                <w:rFonts w:cstheme="minorHAnsi"/>
              </w:rPr>
              <w:t>Nadzorczej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wyrażą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zgodę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treść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uchwał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pisemne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głosowanie</w:t>
            </w:r>
            <w:proofErr w:type="spellEnd"/>
            <w:r w:rsidRPr="00CF1FF8">
              <w:rPr>
                <w:rFonts w:cstheme="minorHAnsi"/>
              </w:rPr>
              <w:t xml:space="preserve">. Za </w:t>
            </w:r>
            <w:proofErr w:type="spellStart"/>
            <w:r w:rsidRPr="00CF1FF8">
              <w:rPr>
                <w:rFonts w:cstheme="minorHAnsi"/>
              </w:rPr>
              <w:t>datę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uchwały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uważa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się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datę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złożenia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podpisu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Przewodniczącego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Zastępcę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Przewodniczącego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jeśli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głosowanie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pisemne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zarządził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Zastępca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Przewodniczącego</w:t>
            </w:r>
            <w:proofErr w:type="spellEnd"/>
            <w:r w:rsidRPr="00CF1FF8">
              <w:rPr>
                <w:rFonts w:cstheme="minorHAnsi"/>
              </w:rPr>
              <w:t xml:space="preserve">. </w:t>
            </w:r>
            <w:proofErr w:type="spellStart"/>
            <w:r w:rsidRPr="00CF1FF8">
              <w:rPr>
                <w:rFonts w:cstheme="minorHAnsi"/>
              </w:rPr>
              <w:t>Uchwala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podjęta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tym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trybie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określonym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ust</w:t>
            </w:r>
            <w:proofErr w:type="spellEnd"/>
            <w:r w:rsidRPr="00CF1FF8">
              <w:rPr>
                <w:rFonts w:cstheme="minorHAnsi"/>
              </w:rPr>
              <w:t xml:space="preserve">. 8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ust</w:t>
            </w:r>
            <w:proofErr w:type="spellEnd"/>
            <w:r w:rsidRPr="00CF1FF8">
              <w:rPr>
                <w:rFonts w:cstheme="minorHAnsi"/>
              </w:rPr>
              <w:t xml:space="preserve">. 9 jest </w:t>
            </w:r>
            <w:proofErr w:type="spellStart"/>
            <w:r w:rsidRPr="00CF1FF8">
              <w:rPr>
                <w:rFonts w:cstheme="minorHAnsi"/>
              </w:rPr>
              <w:t>ważna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jeżeli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ojej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treści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projektu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uchwały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zostali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powiadomieni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wszyscy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członkowie</w:t>
            </w:r>
            <w:proofErr w:type="spellEnd"/>
            <w:r w:rsidRPr="00CF1FF8">
              <w:rPr>
                <w:rFonts w:cstheme="minorHAnsi"/>
              </w:rPr>
              <w:t xml:space="preserve"> Rady </w:t>
            </w:r>
            <w:proofErr w:type="spellStart"/>
            <w:r w:rsidRPr="00CF1FF8">
              <w:rPr>
                <w:rFonts w:cstheme="minorHAnsi"/>
              </w:rPr>
              <w:t>Nadzorczej</w:t>
            </w:r>
            <w:proofErr w:type="spellEnd"/>
            <w:r w:rsidRPr="00CF1FF8">
              <w:rPr>
                <w:rFonts w:cstheme="minorHAnsi"/>
              </w:rPr>
              <w:t xml:space="preserve">. </w:t>
            </w:r>
            <w:proofErr w:type="spellStart"/>
            <w:r w:rsidRPr="00CF1FF8">
              <w:rPr>
                <w:rFonts w:cstheme="minorHAnsi"/>
              </w:rPr>
              <w:t>Podejmowanie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uchwał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trybie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określonym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ust</w:t>
            </w:r>
            <w:proofErr w:type="spellEnd"/>
            <w:r w:rsidRPr="00CF1FF8">
              <w:rPr>
                <w:rFonts w:cstheme="minorHAnsi"/>
              </w:rPr>
              <w:t xml:space="preserve">. 7 - 9 </w:t>
            </w:r>
            <w:proofErr w:type="spellStart"/>
            <w:r w:rsidRPr="00CF1FF8">
              <w:rPr>
                <w:rFonts w:cstheme="minorHAnsi"/>
              </w:rPr>
              <w:t>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dotyczy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powołania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członka</w:t>
            </w:r>
            <w:proofErr w:type="spellEnd"/>
            <w:r w:rsidRPr="00CF1FF8">
              <w:rPr>
                <w:rFonts w:cstheme="minorHAnsi"/>
              </w:rPr>
              <w:t xml:space="preserve"> Zarządu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jego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odwołania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lub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zawieszenia</w:t>
            </w:r>
            <w:proofErr w:type="spellEnd"/>
            <w:r w:rsidR="003B3CB0">
              <w:rPr>
                <w:rFonts w:cstheme="minorHAnsi"/>
              </w:rPr>
              <w:t xml:space="preserve"> w </w:t>
            </w:r>
            <w:proofErr w:type="spellStart"/>
            <w:r w:rsidR="003B3CB0">
              <w:rPr>
                <w:rFonts w:cstheme="minorHAnsi"/>
              </w:rPr>
              <w:t>czynnościach</w:t>
            </w:r>
            <w:proofErr w:type="spellEnd"/>
            <w:r w:rsidR="003B3CB0">
              <w:rPr>
                <w:rFonts w:cstheme="minorHAnsi"/>
              </w:rPr>
              <w:t>.</w:t>
            </w:r>
          </w:p>
          <w:p w14:paraId="5677EE15" w14:textId="6177E713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9.</w:t>
            </w:r>
            <w:r w:rsidR="003B3CB0" w:rsidRPr="00CF1FF8">
              <w:rPr>
                <w:rFonts w:cstheme="minorHAnsi"/>
              </w:rPr>
              <w:t xml:space="preserve"> </w:t>
            </w:r>
            <w:r w:rsidRPr="00CF1FF8">
              <w:rPr>
                <w:rFonts w:cstheme="minorHAnsi"/>
              </w:rPr>
              <w:t xml:space="preserve">Rada </w:t>
            </w:r>
            <w:proofErr w:type="spellStart"/>
            <w:r w:rsidRPr="00CF1FF8">
              <w:rPr>
                <w:rFonts w:cstheme="minorHAnsi"/>
              </w:rPr>
              <w:t>Nadzorcza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podejmuje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uchwały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jeżeli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posiedzeniu</w:t>
            </w:r>
            <w:proofErr w:type="spellEnd"/>
            <w:r w:rsidRPr="00CF1FF8">
              <w:rPr>
                <w:rFonts w:cstheme="minorHAnsi"/>
              </w:rPr>
              <w:t xml:space="preserve"> jest </w:t>
            </w:r>
            <w:proofErr w:type="spellStart"/>
            <w:r w:rsidRPr="00CF1FF8">
              <w:rPr>
                <w:rFonts w:cstheme="minorHAnsi"/>
              </w:rPr>
              <w:t>obecna</w:t>
            </w:r>
            <w:proofErr w:type="spellEnd"/>
            <w:r w:rsidRPr="00CF1FF8">
              <w:rPr>
                <w:rFonts w:cstheme="minorHAnsi"/>
              </w:rPr>
              <w:t xml:space="preserve"> co </w:t>
            </w:r>
            <w:proofErr w:type="spellStart"/>
            <w:r w:rsidRPr="00CF1FF8">
              <w:rPr>
                <w:rFonts w:cstheme="minorHAnsi"/>
              </w:rPr>
              <w:t>najmniej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połowa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jej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członków</w:t>
            </w:r>
            <w:proofErr w:type="spellEnd"/>
            <w:r w:rsidRPr="00CF1FF8">
              <w:rPr>
                <w:rFonts w:cstheme="minorHAnsi"/>
              </w:rPr>
              <w:t xml:space="preserve">, a </w:t>
            </w:r>
            <w:proofErr w:type="spellStart"/>
            <w:r w:rsidRPr="00CF1FF8">
              <w:rPr>
                <w:rFonts w:cstheme="minorHAnsi"/>
              </w:rPr>
              <w:t>wszyscy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jej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członkowie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zostali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zaproszeni</w:t>
            </w:r>
            <w:proofErr w:type="spellEnd"/>
            <w:r w:rsidR="003B3CB0">
              <w:rPr>
                <w:rFonts w:cstheme="minorHAnsi"/>
              </w:rPr>
              <w:t>.</w:t>
            </w:r>
          </w:p>
          <w:p w14:paraId="51F56D00" w14:textId="2E8D1EEF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10.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Uchwały</w:t>
            </w:r>
            <w:proofErr w:type="spellEnd"/>
            <w:r w:rsidRPr="00CF1FF8">
              <w:rPr>
                <w:rFonts w:cstheme="minorHAnsi"/>
              </w:rPr>
              <w:t xml:space="preserve"> Rady </w:t>
            </w:r>
            <w:proofErr w:type="spellStart"/>
            <w:r w:rsidRPr="00CF1FF8">
              <w:rPr>
                <w:rFonts w:cstheme="minorHAnsi"/>
              </w:rPr>
              <w:t>Nadzorczej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zapadają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zwykłą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większością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głosów</w:t>
            </w:r>
            <w:proofErr w:type="spellEnd"/>
            <w:r w:rsidRPr="00CF1FF8">
              <w:rPr>
                <w:rFonts w:cstheme="minorHAnsi"/>
              </w:rPr>
              <w:t xml:space="preserve">. W </w:t>
            </w:r>
            <w:proofErr w:type="spellStart"/>
            <w:r w:rsidRPr="00CF1FF8">
              <w:rPr>
                <w:rFonts w:cstheme="minorHAnsi"/>
              </w:rPr>
              <w:t>przypadku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równości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głosów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rozstrzyga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głos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Przewodniczącego</w:t>
            </w:r>
            <w:proofErr w:type="spellEnd"/>
            <w:r w:rsidRPr="00CF1FF8">
              <w:rPr>
                <w:rFonts w:cstheme="minorHAnsi"/>
              </w:rPr>
              <w:t xml:space="preserve"> Rady </w:t>
            </w:r>
            <w:proofErr w:type="spellStart"/>
            <w:r w:rsidRPr="00CF1FF8">
              <w:rPr>
                <w:rFonts w:cstheme="minorHAnsi"/>
              </w:rPr>
              <w:t>Nadzorczej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4F637CE1" w14:textId="77777777" w:rsidR="00CF1FF8" w:rsidRPr="00CF1FF8" w:rsidRDefault="00CF1FF8" w:rsidP="00CF1FF8">
            <w:pPr>
              <w:rPr>
                <w:rFonts w:cstheme="minorHAnsi"/>
              </w:rPr>
            </w:pPr>
          </w:p>
          <w:p w14:paraId="30F6E008" w14:textId="6BCBC75D" w:rsidR="00CF1FF8" w:rsidRPr="003B3CB0" w:rsidRDefault="00CF1FF8" w:rsidP="003B3CB0">
            <w:pPr>
              <w:jc w:val="center"/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>§13.</w:t>
            </w:r>
          </w:p>
          <w:p w14:paraId="09FD6CF9" w14:textId="4E2E930A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1.</w:t>
            </w:r>
            <w:r w:rsidR="003B3CB0" w:rsidRPr="00CF1FF8">
              <w:rPr>
                <w:rFonts w:cstheme="minorHAnsi"/>
              </w:rPr>
              <w:t xml:space="preserve"> </w:t>
            </w:r>
            <w:r w:rsidRPr="00CF1FF8">
              <w:rPr>
                <w:rFonts w:cstheme="minorHAnsi"/>
              </w:rPr>
              <w:t xml:space="preserve">Rada </w:t>
            </w:r>
            <w:proofErr w:type="spellStart"/>
            <w:r w:rsidRPr="00CF1FF8">
              <w:rPr>
                <w:rFonts w:cstheme="minorHAnsi"/>
              </w:rPr>
              <w:t>Nadzorcza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sprawuje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stały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nadzór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nad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działalnością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we </w:t>
            </w:r>
            <w:proofErr w:type="spellStart"/>
            <w:r w:rsidRPr="00CF1FF8">
              <w:rPr>
                <w:rFonts w:cstheme="minorHAnsi"/>
              </w:rPr>
              <w:t>wszystkich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dziedzinach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jej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działalności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5A4A4CAB" w14:textId="77777777" w:rsidR="00CF1FF8" w:rsidRPr="00CF1FF8" w:rsidRDefault="00CF1FF8" w:rsidP="00CF1FF8">
            <w:pPr>
              <w:rPr>
                <w:rFonts w:cstheme="minorHAnsi"/>
              </w:rPr>
            </w:pPr>
          </w:p>
          <w:p w14:paraId="246783F1" w14:textId="7E175A5C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lastRenderedPageBreak/>
              <w:t>2.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Oprócz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innych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spraw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zastrzeżonych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postanowieniami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niniejszego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Statutu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przepisami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prawa</w:t>
            </w:r>
            <w:proofErr w:type="spellEnd"/>
            <w:r w:rsidRPr="00CF1FF8">
              <w:rPr>
                <w:rFonts w:cstheme="minorHAnsi"/>
              </w:rPr>
              <w:t xml:space="preserve"> do </w:t>
            </w:r>
            <w:proofErr w:type="spellStart"/>
            <w:r w:rsidRPr="00CF1FF8">
              <w:rPr>
                <w:rFonts w:cstheme="minorHAnsi"/>
              </w:rPr>
              <w:t>szczególnych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up</w:t>
            </w:r>
            <w:r w:rsidR="003B3CB0">
              <w:rPr>
                <w:rFonts w:cstheme="minorHAnsi"/>
              </w:rPr>
              <w:t>rawnień</w:t>
            </w:r>
            <w:proofErr w:type="spellEnd"/>
            <w:r w:rsidR="003B3CB0">
              <w:rPr>
                <w:rFonts w:cstheme="minorHAnsi"/>
              </w:rPr>
              <w:t xml:space="preserve"> Rady </w:t>
            </w:r>
            <w:proofErr w:type="spellStart"/>
            <w:r w:rsidR="003B3CB0">
              <w:rPr>
                <w:rFonts w:cstheme="minorHAnsi"/>
              </w:rPr>
              <w:t>Nadzorczej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należy</w:t>
            </w:r>
            <w:proofErr w:type="spellEnd"/>
            <w:r w:rsidR="003B3CB0">
              <w:rPr>
                <w:rFonts w:cstheme="minorHAnsi"/>
              </w:rPr>
              <w:t>:</w:t>
            </w:r>
          </w:p>
          <w:p w14:paraId="7ADD8E6A" w14:textId="4F3BB4F1" w:rsidR="00CF1FF8" w:rsidRPr="00CF1FF8" w:rsidRDefault="00CF1FF8" w:rsidP="003B3CB0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a)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ocena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sprawozdań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finansowych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oceny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sprawozdania</w:t>
            </w:r>
            <w:proofErr w:type="spellEnd"/>
            <w:r w:rsidRPr="00CF1FF8">
              <w:rPr>
                <w:rFonts w:cstheme="minorHAnsi"/>
              </w:rPr>
              <w:t xml:space="preserve"> Zarządu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wniosków</w:t>
            </w:r>
            <w:proofErr w:type="spellEnd"/>
            <w:r w:rsidRPr="00CF1FF8">
              <w:rPr>
                <w:rFonts w:cstheme="minorHAnsi"/>
              </w:rPr>
              <w:t xml:space="preserve"> Zarządu co do </w:t>
            </w:r>
            <w:proofErr w:type="spellStart"/>
            <w:r w:rsidRPr="00CF1FF8">
              <w:rPr>
                <w:rFonts w:cstheme="minorHAnsi"/>
              </w:rPr>
              <w:t>podziału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zysków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albo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pokrycia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strat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składania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Walnemu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pisemnego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sprawoz</w:t>
            </w:r>
            <w:r w:rsidR="003B3CB0">
              <w:rPr>
                <w:rFonts w:cstheme="minorHAnsi"/>
              </w:rPr>
              <w:t>dania</w:t>
            </w:r>
            <w:proofErr w:type="spellEnd"/>
            <w:r w:rsidR="003B3CB0">
              <w:rPr>
                <w:rFonts w:cstheme="minorHAnsi"/>
              </w:rPr>
              <w:t xml:space="preserve"> z </w:t>
            </w:r>
            <w:proofErr w:type="spellStart"/>
            <w:r w:rsidR="003B3CB0">
              <w:rPr>
                <w:rFonts w:cstheme="minorHAnsi"/>
              </w:rPr>
              <w:t>tych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czynności</w:t>
            </w:r>
            <w:proofErr w:type="spellEnd"/>
            <w:r w:rsidR="003B3CB0">
              <w:rPr>
                <w:rFonts w:cstheme="minorHAnsi"/>
              </w:rPr>
              <w:t>,</w:t>
            </w:r>
          </w:p>
          <w:p w14:paraId="3B44611F" w14:textId="560080C0" w:rsidR="00CF1FF8" w:rsidRPr="00CF1FF8" w:rsidRDefault="00CF1FF8" w:rsidP="003B3CB0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b)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powoływanie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odwoływanie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członków</w:t>
            </w:r>
            <w:proofErr w:type="spellEnd"/>
            <w:r w:rsidRPr="00CF1FF8">
              <w:rPr>
                <w:rFonts w:cstheme="minorHAnsi"/>
              </w:rPr>
              <w:t xml:space="preserve"> Zarządu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zawieszanie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czynnościach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poszczególnych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wszystkich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członków</w:t>
            </w:r>
            <w:proofErr w:type="spellEnd"/>
            <w:r w:rsidRPr="00CF1FF8">
              <w:rPr>
                <w:rFonts w:cstheme="minorHAnsi"/>
              </w:rPr>
              <w:t xml:space="preserve"> Zarządu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>,</w:t>
            </w:r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na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zasadach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określonych</w:t>
            </w:r>
            <w:proofErr w:type="spellEnd"/>
            <w:r w:rsidR="003B3CB0">
              <w:rPr>
                <w:rFonts w:cstheme="minorHAnsi"/>
              </w:rPr>
              <w:t xml:space="preserve"> w § 8,</w:t>
            </w:r>
          </w:p>
          <w:p w14:paraId="6C22E829" w14:textId="0C590EAD" w:rsidR="00CF1FF8" w:rsidRPr="00CF1FF8" w:rsidRDefault="00CF1FF8" w:rsidP="003B3CB0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c)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za</w:t>
            </w:r>
            <w:r w:rsidR="003B3CB0">
              <w:rPr>
                <w:rFonts w:cstheme="minorHAnsi"/>
              </w:rPr>
              <w:t>twierdzanie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Regulaminu</w:t>
            </w:r>
            <w:proofErr w:type="spellEnd"/>
            <w:r w:rsidR="003B3CB0">
              <w:rPr>
                <w:rFonts w:cstheme="minorHAnsi"/>
              </w:rPr>
              <w:t xml:space="preserve"> Zarządu,</w:t>
            </w:r>
          </w:p>
          <w:p w14:paraId="0879005B" w14:textId="18D84C2B" w:rsidR="00CF1FF8" w:rsidRPr="00CF1FF8" w:rsidRDefault="00CF1FF8" w:rsidP="003B3CB0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d)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ustalanie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wynagrodzenia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członków</w:t>
            </w:r>
            <w:proofErr w:type="spellEnd"/>
            <w:r w:rsidRPr="00CF1FF8">
              <w:rPr>
                <w:rFonts w:cstheme="minorHAnsi"/>
              </w:rPr>
              <w:t xml:space="preserve"> Zarządu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innych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świadczeń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dla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członków</w:t>
            </w:r>
            <w:proofErr w:type="spellEnd"/>
            <w:r w:rsidRPr="00CF1FF8">
              <w:rPr>
                <w:rFonts w:cstheme="minorHAnsi"/>
              </w:rPr>
              <w:t xml:space="preserve"> Zarządu </w:t>
            </w:r>
            <w:proofErr w:type="spellStart"/>
            <w:r w:rsidRPr="00CF1FF8">
              <w:rPr>
                <w:rFonts w:cstheme="minorHAnsi"/>
              </w:rPr>
              <w:t>wypłacanych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dokonywanych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</w:t>
            </w:r>
            <w:r w:rsidR="003B3CB0">
              <w:rPr>
                <w:rFonts w:cstheme="minorHAnsi"/>
              </w:rPr>
              <w:t>rzez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Spółkę</w:t>
            </w:r>
            <w:proofErr w:type="spellEnd"/>
            <w:r w:rsidR="003B3CB0">
              <w:rPr>
                <w:rFonts w:cstheme="minorHAnsi"/>
              </w:rPr>
              <w:t xml:space="preserve"> z </w:t>
            </w:r>
            <w:proofErr w:type="spellStart"/>
            <w:r w:rsidR="003B3CB0">
              <w:rPr>
                <w:rFonts w:cstheme="minorHAnsi"/>
              </w:rPr>
              <w:t>dowolnego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tytułu</w:t>
            </w:r>
            <w:proofErr w:type="spellEnd"/>
            <w:r w:rsidR="003B3CB0">
              <w:rPr>
                <w:rFonts w:cstheme="minorHAnsi"/>
              </w:rPr>
              <w:t>,</w:t>
            </w:r>
          </w:p>
          <w:p w14:paraId="5607D381" w14:textId="323E420B" w:rsidR="00CF1FF8" w:rsidRPr="00CF1FF8" w:rsidRDefault="00CF1FF8" w:rsidP="003B3CB0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e)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zatwierdzanie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rocznych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planów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finansowych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(</w:t>
            </w:r>
            <w:proofErr w:type="spellStart"/>
            <w:r w:rsidRPr="00CF1FF8">
              <w:rPr>
                <w:rFonts w:cstheme="minorHAnsi"/>
              </w:rPr>
              <w:t>budżet</w:t>
            </w:r>
            <w:proofErr w:type="spellEnd"/>
            <w:r w:rsidRPr="00CF1FF8">
              <w:rPr>
                <w:rFonts w:cstheme="minorHAnsi"/>
              </w:rPr>
              <w:t xml:space="preserve">); </w:t>
            </w:r>
            <w:proofErr w:type="spellStart"/>
            <w:r w:rsidRPr="00CF1FF8">
              <w:rPr>
                <w:rFonts w:cstheme="minorHAnsi"/>
              </w:rPr>
              <w:t>budżet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powinien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obejmować</w:t>
            </w:r>
            <w:proofErr w:type="spellEnd"/>
            <w:r w:rsidRPr="00CF1FF8">
              <w:rPr>
                <w:rFonts w:cstheme="minorHAnsi"/>
              </w:rPr>
              <w:t xml:space="preserve"> co </w:t>
            </w:r>
            <w:proofErr w:type="spellStart"/>
            <w:r w:rsidRPr="00CF1FF8">
              <w:rPr>
                <w:rFonts w:cstheme="minorHAnsi"/>
              </w:rPr>
              <w:t>najmniej</w:t>
            </w:r>
            <w:proofErr w:type="spellEnd"/>
            <w:r w:rsidRPr="00CF1FF8">
              <w:rPr>
                <w:rFonts w:cstheme="minorHAnsi"/>
              </w:rPr>
              <w:t xml:space="preserve"> plan </w:t>
            </w:r>
            <w:proofErr w:type="spellStart"/>
            <w:r w:rsidRPr="00CF1FF8">
              <w:rPr>
                <w:rFonts w:cstheme="minorHAnsi"/>
              </w:rPr>
              <w:t>operacyjny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budżet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przychodów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kosztów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dany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rok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obrotowy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prognozę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bilansu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rachunku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zysków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strat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ora</w:t>
            </w:r>
            <w:r w:rsidR="003B3CB0">
              <w:rPr>
                <w:rFonts w:cstheme="minorHAnsi"/>
              </w:rPr>
              <w:t>z</w:t>
            </w:r>
            <w:proofErr w:type="spellEnd"/>
            <w:r w:rsidR="003B3CB0">
              <w:rPr>
                <w:rFonts w:cstheme="minorHAnsi"/>
              </w:rPr>
              <w:t xml:space="preserve"> plan </w:t>
            </w:r>
            <w:proofErr w:type="spellStart"/>
            <w:r w:rsidR="003B3CB0">
              <w:rPr>
                <w:rFonts w:cstheme="minorHAnsi"/>
              </w:rPr>
              <w:t>wydatków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inwestycyjnych</w:t>
            </w:r>
            <w:proofErr w:type="spellEnd"/>
            <w:r w:rsidR="003B3CB0">
              <w:rPr>
                <w:rFonts w:cstheme="minorHAnsi"/>
              </w:rPr>
              <w:t>,</w:t>
            </w:r>
          </w:p>
          <w:p w14:paraId="7E4FF846" w14:textId="3C0F6DA0" w:rsidR="00CF1FF8" w:rsidRPr="00CF1FF8" w:rsidRDefault="00CF1FF8" w:rsidP="003B3CB0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f)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zatwierdzanie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wieloletnich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strategicznych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planów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gospodarczych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(business plan), </w:t>
            </w:r>
            <w:proofErr w:type="spellStart"/>
            <w:r w:rsidRPr="00CF1FF8">
              <w:rPr>
                <w:rFonts w:cstheme="minorHAnsi"/>
              </w:rPr>
              <w:t>który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powinien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obejmować</w:t>
            </w:r>
            <w:proofErr w:type="spellEnd"/>
            <w:r w:rsidRPr="00CF1FF8">
              <w:rPr>
                <w:rFonts w:cstheme="minorHAnsi"/>
              </w:rPr>
              <w:t xml:space="preserve"> co </w:t>
            </w:r>
            <w:proofErr w:type="spellStart"/>
            <w:r w:rsidRPr="00CF1FF8">
              <w:rPr>
                <w:rFonts w:cstheme="minorHAnsi"/>
              </w:rPr>
              <w:t>najmniej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wieloletni</w:t>
            </w:r>
            <w:proofErr w:type="spellEnd"/>
            <w:r w:rsidRPr="00CF1FF8">
              <w:rPr>
                <w:rFonts w:cstheme="minorHAnsi"/>
              </w:rPr>
              <w:t xml:space="preserve"> plan </w:t>
            </w:r>
            <w:proofErr w:type="spellStart"/>
            <w:r w:rsidRPr="00CF1FF8">
              <w:rPr>
                <w:rFonts w:cstheme="minorHAnsi"/>
              </w:rPr>
              <w:t>strategiczny</w:t>
            </w:r>
            <w:proofErr w:type="spellEnd"/>
            <w:r w:rsidRPr="00CF1FF8">
              <w:rPr>
                <w:rFonts w:cstheme="minorHAnsi"/>
              </w:rPr>
              <w:t xml:space="preserve">, plan </w:t>
            </w:r>
            <w:proofErr w:type="spellStart"/>
            <w:r w:rsidRPr="00CF1FF8">
              <w:rPr>
                <w:rFonts w:cstheme="minorHAnsi"/>
              </w:rPr>
              <w:t>przychodów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kosztów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każdy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rok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prognoz</w:t>
            </w:r>
            <w:proofErr w:type="spellEnd"/>
            <w:r w:rsidRPr="00CF1FF8">
              <w:rPr>
                <w:rFonts w:cstheme="minorHAnsi"/>
              </w:rPr>
              <w:t xml:space="preserve">, a </w:t>
            </w:r>
            <w:proofErr w:type="spellStart"/>
            <w:r w:rsidRPr="00CF1FF8">
              <w:rPr>
                <w:rFonts w:cstheme="minorHAnsi"/>
              </w:rPr>
              <w:t>także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prognozy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bilansu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planów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inwestycyjnyc</w:t>
            </w:r>
            <w:r w:rsidR="003B3CB0">
              <w:rPr>
                <w:rFonts w:cstheme="minorHAnsi"/>
              </w:rPr>
              <w:t>h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na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poszczególne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lata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prognoz</w:t>
            </w:r>
            <w:proofErr w:type="spellEnd"/>
            <w:r w:rsidR="003B3CB0">
              <w:rPr>
                <w:rFonts w:cstheme="minorHAnsi"/>
              </w:rPr>
              <w:t>,</w:t>
            </w:r>
          </w:p>
          <w:p w14:paraId="2B8AF74A" w14:textId="4B356B87" w:rsidR="00CF1FF8" w:rsidRPr="00CF1FF8" w:rsidRDefault="00CF1FF8" w:rsidP="003B3CB0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g)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wyrażanie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oceny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przedmiocie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pojedynczych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wielokrotne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powiązanych</w:t>
            </w:r>
            <w:proofErr w:type="spellEnd"/>
            <w:r w:rsidRPr="00CF1FF8">
              <w:rPr>
                <w:rFonts w:cstheme="minorHAnsi"/>
              </w:rPr>
              <w:t xml:space="preserve"> ze </w:t>
            </w:r>
            <w:proofErr w:type="spellStart"/>
            <w:r w:rsidRPr="00CF1FF8">
              <w:rPr>
                <w:rFonts w:cstheme="minorHAnsi"/>
              </w:rPr>
              <w:t>sobą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okresie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jednego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miesiąca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rozporządzeń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prawem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zobowiązań</w:t>
            </w:r>
            <w:proofErr w:type="spellEnd"/>
            <w:r w:rsidRPr="00CF1FF8">
              <w:rPr>
                <w:rFonts w:cstheme="minorHAnsi"/>
              </w:rPr>
              <w:t xml:space="preserve"> do </w:t>
            </w:r>
            <w:proofErr w:type="spellStart"/>
            <w:r w:rsidRPr="00CF1FF8">
              <w:rPr>
                <w:rFonts w:cstheme="minorHAnsi"/>
              </w:rPr>
              <w:t>świadczenia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przewyższającego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sumie</w:t>
            </w:r>
            <w:proofErr w:type="spellEnd"/>
            <w:r w:rsidRPr="00CF1FF8">
              <w:rPr>
                <w:rFonts w:cstheme="minorHAnsi"/>
              </w:rPr>
              <w:t xml:space="preserve"> 1 000 000 EUR (</w:t>
            </w:r>
            <w:proofErr w:type="spellStart"/>
            <w:r w:rsidRPr="00CF1FF8">
              <w:rPr>
                <w:rFonts w:cstheme="minorHAnsi"/>
              </w:rPr>
              <w:t>jeden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milion</w:t>
            </w:r>
            <w:proofErr w:type="spellEnd"/>
            <w:r w:rsidRPr="00CF1FF8">
              <w:rPr>
                <w:rFonts w:cstheme="minorHAnsi"/>
              </w:rPr>
              <w:t xml:space="preserve"> euro), </w:t>
            </w:r>
            <w:proofErr w:type="spellStart"/>
            <w:r w:rsidRPr="00CF1FF8">
              <w:rPr>
                <w:rFonts w:cstheme="minorHAnsi"/>
              </w:rPr>
              <w:t>przeliczonych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złote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według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tabeli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kursów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średnich</w:t>
            </w:r>
            <w:proofErr w:type="spellEnd"/>
            <w:r w:rsidRPr="00CF1FF8">
              <w:rPr>
                <w:rFonts w:cstheme="minorHAnsi"/>
              </w:rPr>
              <w:t xml:space="preserve"> NBP </w:t>
            </w:r>
            <w:proofErr w:type="spellStart"/>
            <w:r w:rsidRPr="00CF1FF8">
              <w:rPr>
                <w:rFonts w:cstheme="minorHAnsi"/>
              </w:rPr>
              <w:t>dla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walut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ostatniego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roboczego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miesiąca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poprzedzającego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rozporządzenie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prawem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zaciągnięcie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zobowiązania</w:t>
            </w:r>
            <w:proofErr w:type="spellEnd"/>
            <w:r w:rsidRPr="00CF1FF8">
              <w:rPr>
                <w:rFonts w:cstheme="minorHAnsi"/>
              </w:rPr>
              <w:t xml:space="preserve">; </w:t>
            </w:r>
            <w:proofErr w:type="spellStart"/>
            <w:r w:rsidRPr="00CF1FF8">
              <w:rPr>
                <w:rFonts w:cstheme="minorHAnsi"/>
              </w:rPr>
              <w:t>ocena</w:t>
            </w:r>
            <w:proofErr w:type="spellEnd"/>
            <w:r w:rsidRPr="00CF1FF8">
              <w:rPr>
                <w:rFonts w:cstheme="minorHAnsi"/>
              </w:rPr>
              <w:t xml:space="preserve"> jest </w:t>
            </w:r>
            <w:proofErr w:type="spellStart"/>
            <w:r w:rsidRPr="00CF1FF8">
              <w:rPr>
                <w:rFonts w:cstheme="minorHAnsi"/>
              </w:rPr>
              <w:t>wyrażana</w:t>
            </w:r>
            <w:proofErr w:type="spellEnd"/>
            <w:r w:rsidRPr="00CF1FF8">
              <w:rPr>
                <w:rFonts w:cstheme="minorHAnsi"/>
              </w:rPr>
              <w:t xml:space="preserve"> po </w:t>
            </w:r>
            <w:proofErr w:type="spellStart"/>
            <w:r w:rsidRPr="00CF1FF8">
              <w:rPr>
                <w:rFonts w:cstheme="minorHAnsi"/>
              </w:rPr>
              <w:t>dokonaniu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przez</w:t>
            </w:r>
            <w:proofErr w:type="spellEnd"/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Zarząd</w:t>
            </w:r>
            <w:proofErr w:type="spellEnd"/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rozporządzenia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prawem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lub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zaciągnięcia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zobowiązania</w:t>
            </w:r>
            <w:proofErr w:type="spellEnd"/>
            <w:r w:rsidR="003B3CB0">
              <w:rPr>
                <w:rFonts w:cstheme="minorHAnsi"/>
              </w:rPr>
              <w:t>,</w:t>
            </w:r>
          </w:p>
          <w:p w14:paraId="11A9CD1D" w14:textId="2F4F0B78" w:rsidR="00CF1FF8" w:rsidRPr="00CF1FF8" w:rsidRDefault="00CF1FF8" w:rsidP="003B3CB0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h)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wyrażanie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zgody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zawarcie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umów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niezwiązanych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przedmiotem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działalności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określonym</w:t>
            </w:r>
            <w:proofErr w:type="spellEnd"/>
            <w:r w:rsidRPr="00CF1FF8">
              <w:rPr>
                <w:rFonts w:cstheme="minorHAnsi"/>
              </w:rPr>
              <w:t xml:space="preserve"> w § 4 </w:t>
            </w:r>
            <w:proofErr w:type="spellStart"/>
            <w:r w:rsidRPr="00CF1FF8">
              <w:rPr>
                <w:rFonts w:cstheme="minorHAnsi"/>
              </w:rPr>
              <w:t>Statutu</w:t>
            </w:r>
            <w:proofErr w:type="spellEnd"/>
            <w:r w:rsidRPr="00CF1FF8">
              <w:rPr>
                <w:rFonts w:cstheme="minorHAnsi"/>
              </w:rPr>
              <w:t xml:space="preserve">, o </w:t>
            </w:r>
            <w:proofErr w:type="spellStart"/>
            <w:r w:rsidRPr="00CF1FF8">
              <w:rPr>
                <w:rFonts w:cstheme="minorHAnsi"/>
              </w:rPr>
              <w:t>wartości</w:t>
            </w:r>
            <w:proofErr w:type="spellEnd"/>
            <w:r w:rsidRPr="00CF1FF8">
              <w:rPr>
                <w:rFonts w:cstheme="minorHAnsi"/>
              </w:rPr>
              <w:t xml:space="preserve"> co </w:t>
            </w:r>
            <w:proofErr w:type="spellStart"/>
            <w:r w:rsidRPr="00CF1FF8">
              <w:rPr>
                <w:rFonts w:cstheme="minorHAnsi"/>
              </w:rPr>
              <w:t>najmniej</w:t>
            </w:r>
            <w:proofErr w:type="spellEnd"/>
            <w:r w:rsidRPr="00CF1FF8">
              <w:rPr>
                <w:rFonts w:cstheme="minorHAnsi"/>
              </w:rPr>
              <w:t xml:space="preserve"> 1 000 EUR (</w:t>
            </w:r>
            <w:proofErr w:type="spellStart"/>
            <w:r w:rsidRPr="00CF1FF8">
              <w:rPr>
                <w:rFonts w:cstheme="minorHAnsi"/>
              </w:rPr>
              <w:t>jeden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tysiąc</w:t>
            </w:r>
            <w:proofErr w:type="spellEnd"/>
            <w:r w:rsidRPr="00CF1FF8">
              <w:rPr>
                <w:rFonts w:cstheme="minorHAnsi"/>
              </w:rPr>
              <w:t xml:space="preserve"> euro), </w:t>
            </w:r>
            <w:proofErr w:type="spellStart"/>
            <w:r w:rsidRPr="00CF1FF8">
              <w:rPr>
                <w:rFonts w:cstheme="minorHAnsi"/>
              </w:rPr>
              <w:t>przeliczonych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złote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według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tabeli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kursów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średnich</w:t>
            </w:r>
            <w:proofErr w:type="spellEnd"/>
            <w:r w:rsidRPr="00CF1FF8">
              <w:rPr>
                <w:rFonts w:cstheme="minorHAnsi"/>
              </w:rPr>
              <w:t xml:space="preserve"> NBP </w:t>
            </w:r>
            <w:proofErr w:type="spellStart"/>
            <w:r w:rsidRPr="00CF1FF8">
              <w:rPr>
                <w:rFonts w:cstheme="minorHAnsi"/>
              </w:rPr>
              <w:t>dla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walut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dnia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poprzedzającego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powzięcie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Zarzą</w:t>
            </w:r>
            <w:r w:rsidR="003B3CB0">
              <w:rPr>
                <w:rFonts w:cstheme="minorHAnsi"/>
              </w:rPr>
              <w:t>d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Spółki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uchwały</w:t>
            </w:r>
            <w:proofErr w:type="spellEnd"/>
            <w:r w:rsidR="003B3CB0">
              <w:rPr>
                <w:rFonts w:cstheme="minorHAnsi"/>
              </w:rPr>
              <w:t xml:space="preserve"> w </w:t>
            </w:r>
            <w:proofErr w:type="spellStart"/>
            <w:r w:rsidR="003B3CB0">
              <w:rPr>
                <w:rFonts w:cstheme="minorHAnsi"/>
              </w:rPr>
              <w:t>tej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sprawie</w:t>
            </w:r>
            <w:proofErr w:type="spellEnd"/>
            <w:r w:rsidR="003B3CB0">
              <w:rPr>
                <w:rFonts w:cstheme="minorHAnsi"/>
              </w:rPr>
              <w:t>,</w:t>
            </w:r>
          </w:p>
          <w:p w14:paraId="29914925" w14:textId="39606E93" w:rsidR="00CF1FF8" w:rsidRPr="00CF1FF8" w:rsidRDefault="00CF1FF8" w:rsidP="003B3CB0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i)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wyrażanie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zgody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zaciąganie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pożyczek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kredytów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zaciąganie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zobowiązań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posta</w:t>
            </w:r>
            <w:r w:rsidR="003B3CB0">
              <w:rPr>
                <w:rFonts w:cstheme="minorHAnsi"/>
              </w:rPr>
              <w:t>ci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poręczeń</w:t>
            </w:r>
            <w:proofErr w:type="spellEnd"/>
            <w:r w:rsidR="003B3CB0">
              <w:rPr>
                <w:rFonts w:cstheme="minorHAnsi"/>
              </w:rPr>
              <w:t xml:space="preserve">, </w:t>
            </w:r>
            <w:proofErr w:type="spellStart"/>
            <w:r w:rsidR="003B3CB0">
              <w:rPr>
                <w:rFonts w:cstheme="minorHAnsi"/>
              </w:rPr>
              <w:t>weksli</w:t>
            </w:r>
            <w:proofErr w:type="spellEnd"/>
            <w:r w:rsidR="003B3CB0">
              <w:rPr>
                <w:rFonts w:cstheme="minorHAnsi"/>
              </w:rPr>
              <w:t xml:space="preserve">, </w:t>
            </w:r>
            <w:proofErr w:type="spellStart"/>
            <w:r w:rsidR="003B3CB0">
              <w:rPr>
                <w:rFonts w:cstheme="minorHAnsi"/>
              </w:rPr>
              <w:t>gwarancji</w:t>
            </w:r>
            <w:proofErr w:type="spellEnd"/>
            <w:r w:rsidR="003B3CB0">
              <w:rPr>
                <w:rFonts w:cstheme="minorHAnsi"/>
              </w:rPr>
              <w:t>,</w:t>
            </w:r>
          </w:p>
          <w:p w14:paraId="0851429E" w14:textId="702BE433" w:rsidR="00CF1FF8" w:rsidRPr="00CF1FF8" w:rsidRDefault="00CF1FF8" w:rsidP="003B3CB0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j)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wyrażanie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zgody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zaciąganie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inn</w:t>
            </w:r>
            <w:r w:rsidR="003B3CB0">
              <w:rPr>
                <w:rFonts w:cstheme="minorHAnsi"/>
              </w:rPr>
              <w:t>ych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zobowiązań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pozabilansowych</w:t>
            </w:r>
            <w:proofErr w:type="spellEnd"/>
            <w:r w:rsidR="003B3CB0">
              <w:rPr>
                <w:rFonts w:cstheme="minorHAnsi"/>
              </w:rPr>
              <w:t>,</w:t>
            </w:r>
          </w:p>
          <w:p w14:paraId="20F57782" w14:textId="142CD954" w:rsidR="00CF1FF8" w:rsidRPr="00CF1FF8" w:rsidRDefault="00CF1FF8" w:rsidP="003B3CB0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k)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wyrażanie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zgody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ustanawianie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zastawu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hipoteki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przewłaszczenia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zabezpieczenie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innyc</w:t>
            </w:r>
            <w:r w:rsidR="003B3CB0">
              <w:rPr>
                <w:rFonts w:cstheme="minorHAnsi"/>
              </w:rPr>
              <w:t>h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obciążeń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majątku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Spółki</w:t>
            </w:r>
            <w:proofErr w:type="spellEnd"/>
            <w:r w:rsidR="003B3CB0">
              <w:rPr>
                <w:rFonts w:cstheme="minorHAnsi"/>
              </w:rPr>
              <w:t>,</w:t>
            </w:r>
          </w:p>
          <w:p w14:paraId="1F6D0E20" w14:textId="0D4237DB" w:rsidR="00CF1FF8" w:rsidRPr="00CF1FF8" w:rsidRDefault="00CF1FF8" w:rsidP="003B3CB0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l)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wyrażanie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zgody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</w:t>
            </w:r>
            <w:r w:rsidR="003B3CB0">
              <w:rPr>
                <w:rFonts w:cstheme="minorHAnsi"/>
              </w:rPr>
              <w:t>a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emisję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instrumentów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dłużnych</w:t>
            </w:r>
            <w:proofErr w:type="spellEnd"/>
            <w:r w:rsidR="003B3CB0">
              <w:rPr>
                <w:rFonts w:cstheme="minorHAnsi"/>
              </w:rPr>
              <w:t>,</w:t>
            </w:r>
          </w:p>
          <w:p w14:paraId="2D669F29" w14:textId="1215BDA0" w:rsidR="00CF1FF8" w:rsidRPr="00CF1FF8" w:rsidRDefault="00CF1FF8" w:rsidP="003B3CB0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m)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wyrażenie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zgody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nabycie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objęcie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udziałów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innych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spółkach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handlowych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powodujące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powstanie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stosunku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dominacji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przystąpienie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do </w:t>
            </w:r>
            <w:proofErr w:type="spellStart"/>
            <w:r w:rsidR="003B3CB0">
              <w:rPr>
                <w:rFonts w:cstheme="minorHAnsi"/>
              </w:rPr>
              <w:t>innych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podmiotów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gospodarczych</w:t>
            </w:r>
            <w:proofErr w:type="spellEnd"/>
            <w:r w:rsidR="003B3CB0">
              <w:rPr>
                <w:rFonts w:cstheme="minorHAnsi"/>
              </w:rPr>
              <w:t>,</w:t>
            </w:r>
          </w:p>
          <w:p w14:paraId="4871EC3E" w14:textId="2B4F08AA" w:rsidR="00CF1FF8" w:rsidRPr="00CF1FF8" w:rsidRDefault="00CF1FF8" w:rsidP="003B3CB0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n)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wyrażanie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zgody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nabycie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zbycie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składników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majątku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których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wartość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przekracza</w:t>
            </w:r>
            <w:proofErr w:type="spellEnd"/>
            <w:r w:rsidRPr="00CF1FF8">
              <w:rPr>
                <w:rFonts w:cstheme="minorHAnsi"/>
              </w:rPr>
              <w:t xml:space="preserve"> 50 000 EUR (</w:t>
            </w:r>
            <w:proofErr w:type="spellStart"/>
            <w:r w:rsidRPr="00CF1FF8">
              <w:rPr>
                <w:rFonts w:cstheme="minorHAnsi"/>
              </w:rPr>
              <w:t>pięćdziesiąt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tysięcy</w:t>
            </w:r>
            <w:proofErr w:type="spellEnd"/>
            <w:r w:rsidRPr="00CF1FF8">
              <w:rPr>
                <w:rFonts w:cstheme="minorHAnsi"/>
              </w:rPr>
              <w:t xml:space="preserve"> euro), </w:t>
            </w:r>
            <w:proofErr w:type="spellStart"/>
            <w:r w:rsidRPr="00CF1FF8">
              <w:rPr>
                <w:rFonts w:cstheme="minorHAnsi"/>
              </w:rPr>
              <w:t>przeliczonych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złote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według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tabeli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kursów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średnich</w:t>
            </w:r>
            <w:proofErr w:type="spellEnd"/>
            <w:r w:rsidRPr="00CF1FF8">
              <w:rPr>
                <w:rFonts w:cstheme="minorHAnsi"/>
              </w:rPr>
              <w:t xml:space="preserve"> NBP </w:t>
            </w:r>
            <w:proofErr w:type="spellStart"/>
            <w:r w:rsidRPr="00CF1FF8">
              <w:rPr>
                <w:rFonts w:cstheme="minorHAnsi"/>
              </w:rPr>
              <w:t>dla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walut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dnia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dokonania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czynności</w:t>
            </w:r>
            <w:proofErr w:type="spellEnd"/>
            <w:r w:rsidRPr="00CF1FF8">
              <w:rPr>
                <w:rFonts w:cstheme="minorHAnsi"/>
              </w:rPr>
              <w:t xml:space="preserve">, z </w:t>
            </w:r>
            <w:proofErr w:type="spellStart"/>
            <w:r w:rsidRPr="00CF1FF8">
              <w:rPr>
                <w:rFonts w:cstheme="minorHAnsi"/>
              </w:rPr>
              <w:t>wyłączeniem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zbywanych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ramach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prowadzonej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działalności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gospodarczej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zapasów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wyrobów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hutniczych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dostarczanych</w:t>
            </w:r>
            <w:proofErr w:type="spellEnd"/>
            <w:r w:rsidRPr="00CF1FF8">
              <w:rPr>
                <w:rFonts w:cstheme="minorHAnsi"/>
              </w:rPr>
              <w:t xml:space="preserve"> do </w:t>
            </w:r>
            <w:proofErr w:type="spellStart"/>
            <w:r w:rsidRPr="00CF1FF8">
              <w:rPr>
                <w:rFonts w:cstheme="minorHAnsi"/>
              </w:rPr>
              <w:t>klientów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bezpośrednio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od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producentów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lub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sprzedawców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tych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wyrobów</w:t>
            </w:r>
            <w:proofErr w:type="spellEnd"/>
            <w:r w:rsidR="003B3CB0">
              <w:rPr>
                <w:rFonts w:cstheme="minorHAnsi"/>
              </w:rPr>
              <w:t>”.</w:t>
            </w:r>
          </w:p>
          <w:p w14:paraId="4BB08705" w14:textId="759D04B2" w:rsidR="00CF1FF8" w:rsidRPr="00CF1FF8" w:rsidRDefault="00CF1FF8" w:rsidP="003B3CB0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o)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wyrażanie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zgody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zbycie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nieodpłatne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przekazanie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praw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autorskich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innych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praw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własności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intelektualnej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wykraczających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poza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zakres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zwykłego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zarządu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przew</w:t>
            </w:r>
            <w:r w:rsidR="003B3CB0">
              <w:rPr>
                <w:rFonts w:cstheme="minorHAnsi"/>
              </w:rPr>
              <w:t>idzianych</w:t>
            </w:r>
            <w:proofErr w:type="spellEnd"/>
            <w:r w:rsidR="003B3CB0">
              <w:rPr>
                <w:rFonts w:cstheme="minorHAnsi"/>
              </w:rPr>
              <w:t xml:space="preserve"> w </w:t>
            </w:r>
            <w:proofErr w:type="spellStart"/>
            <w:r w:rsidR="003B3CB0">
              <w:rPr>
                <w:rFonts w:cstheme="minorHAnsi"/>
              </w:rPr>
              <w:t>aktualnym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budżecie</w:t>
            </w:r>
            <w:proofErr w:type="spellEnd"/>
            <w:r w:rsidR="003B3CB0">
              <w:rPr>
                <w:rFonts w:cstheme="minorHAnsi"/>
              </w:rPr>
              <w:t>,</w:t>
            </w:r>
          </w:p>
          <w:p w14:paraId="6BCFCCB2" w14:textId="1D95083A" w:rsidR="00CF1FF8" w:rsidRPr="00CF1FF8" w:rsidRDefault="00CF1FF8" w:rsidP="003B3CB0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p)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wyrażanie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zgody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zawarcie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umowy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transakcji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podmiotem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powiązanym</w:t>
            </w:r>
            <w:proofErr w:type="spellEnd"/>
            <w:r w:rsidRPr="00CF1FF8">
              <w:rPr>
                <w:rFonts w:cstheme="minorHAnsi"/>
              </w:rPr>
              <w:t xml:space="preserve">, za </w:t>
            </w:r>
            <w:proofErr w:type="spellStart"/>
            <w:r w:rsidRPr="00CF1FF8">
              <w:rPr>
                <w:rFonts w:cstheme="minorHAnsi"/>
              </w:rPr>
              <w:t>wyjątkiem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transakcji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umów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typowych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zawieranych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warunkach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rynkowych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ramach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prowadzonej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działalności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operacyjnej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Spółkę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podmiotem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zależnym</w:t>
            </w:r>
            <w:proofErr w:type="spellEnd"/>
            <w:r w:rsidRPr="00CF1FF8">
              <w:rPr>
                <w:rFonts w:cstheme="minorHAnsi"/>
              </w:rPr>
              <w:t xml:space="preserve">, w </w:t>
            </w:r>
            <w:proofErr w:type="spellStart"/>
            <w:r w:rsidRPr="00CF1FF8">
              <w:rPr>
                <w:rFonts w:cstheme="minorHAnsi"/>
              </w:rPr>
              <w:t>którym</w:t>
            </w:r>
            <w:proofErr w:type="spellEnd"/>
            <w:r w:rsidRPr="00CF1FF8">
              <w:rPr>
                <w:rFonts w:cstheme="minorHAnsi"/>
              </w:rPr>
              <w:t xml:space="preserve"> Spółka </w:t>
            </w:r>
            <w:proofErr w:type="spellStart"/>
            <w:r w:rsidRPr="00CF1FF8">
              <w:rPr>
                <w:rFonts w:cstheme="minorHAnsi"/>
              </w:rPr>
              <w:t>posiada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większościowy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udział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kapitałowy</w:t>
            </w:r>
            <w:proofErr w:type="spellEnd"/>
            <w:r w:rsidRPr="00CF1FF8">
              <w:rPr>
                <w:rFonts w:cstheme="minorHAnsi"/>
              </w:rPr>
              <w:t xml:space="preserve">. </w:t>
            </w:r>
            <w:proofErr w:type="spellStart"/>
            <w:r w:rsidRPr="00CF1FF8">
              <w:rPr>
                <w:rFonts w:cstheme="minorHAnsi"/>
              </w:rPr>
              <w:t>Przez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podmiot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powiązany</w:t>
            </w:r>
            <w:proofErr w:type="spellEnd"/>
            <w:r w:rsidRPr="00CF1FF8">
              <w:rPr>
                <w:rFonts w:cstheme="minorHAnsi"/>
              </w:rPr>
              <w:t xml:space="preserve">, o </w:t>
            </w:r>
            <w:proofErr w:type="spellStart"/>
            <w:r w:rsidRPr="00CF1FF8">
              <w:rPr>
                <w:rFonts w:cstheme="minorHAnsi"/>
              </w:rPr>
              <w:t>którym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mowa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powyżej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należy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rozumieć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podmiot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powiązany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rozumieniu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przepisów</w:t>
            </w:r>
            <w:proofErr w:type="spellEnd"/>
            <w:r w:rsidRPr="00CF1FF8">
              <w:rPr>
                <w:rFonts w:cstheme="minorHAnsi"/>
              </w:rPr>
              <w:t xml:space="preserve"> o </w:t>
            </w:r>
            <w:proofErr w:type="spellStart"/>
            <w:r w:rsidRPr="00CF1FF8">
              <w:rPr>
                <w:rFonts w:cstheme="minorHAnsi"/>
              </w:rPr>
              <w:t>obowiązkach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informacyjnych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em</w:t>
            </w:r>
            <w:r w:rsidR="003B3CB0">
              <w:rPr>
                <w:rFonts w:cstheme="minorHAnsi"/>
              </w:rPr>
              <w:t>itentów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papierów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wartościowych</w:t>
            </w:r>
            <w:proofErr w:type="spellEnd"/>
            <w:r w:rsidR="003B3CB0">
              <w:rPr>
                <w:rFonts w:cstheme="minorHAnsi"/>
              </w:rPr>
              <w:t>,</w:t>
            </w:r>
          </w:p>
          <w:p w14:paraId="1D78BA21" w14:textId="58CE293C" w:rsidR="00CF1FF8" w:rsidRPr="00CF1FF8" w:rsidRDefault="00CF1FF8" w:rsidP="003B3CB0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q)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wyrażenie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zgody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nabycie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zbycie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nieruchomości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użytkowania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wieczystego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udziału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nieruchomości</w:t>
            </w:r>
            <w:proofErr w:type="spellEnd"/>
            <w:r w:rsidRPr="00CF1FF8">
              <w:rPr>
                <w:rFonts w:cstheme="minorHAnsi"/>
              </w:rPr>
              <w:t xml:space="preserve"> - w </w:t>
            </w:r>
            <w:proofErr w:type="spellStart"/>
            <w:r w:rsidRPr="00CF1FF8">
              <w:rPr>
                <w:rFonts w:cstheme="minorHAnsi"/>
              </w:rPr>
              <w:t>tym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zakresie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nie</w:t>
            </w:r>
            <w:proofErr w:type="spellEnd"/>
            <w:r w:rsidRPr="00CF1FF8">
              <w:rPr>
                <w:rFonts w:cstheme="minorHAnsi"/>
              </w:rPr>
              <w:t xml:space="preserve"> jest </w:t>
            </w:r>
            <w:proofErr w:type="spellStart"/>
            <w:r w:rsidRPr="00CF1FF8">
              <w:rPr>
                <w:rFonts w:cstheme="minorHAnsi"/>
              </w:rPr>
              <w:t>wymagan</w:t>
            </w:r>
            <w:r w:rsidR="003B3CB0">
              <w:rPr>
                <w:rFonts w:cstheme="minorHAnsi"/>
              </w:rPr>
              <w:t>a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uchwała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Walnego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Zgromadzenia</w:t>
            </w:r>
            <w:proofErr w:type="spellEnd"/>
            <w:r w:rsidR="003B3CB0">
              <w:rPr>
                <w:rFonts w:cstheme="minorHAnsi"/>
              </w:rPr>
              <w:t>,</w:t>
            </w:r>
          </w:p>
          <w:p w14:paraId="1A9D3C58" w14:textId="24A0EDB1" w:rsidR="00CF1FF8" w:rsidRPr="00CF1FF8" w:rsidRDefault="00CF1FF8" w:rsidP="003B3CB0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r)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wybór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biegłego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rewidenta</w:t>
            </w:r>
            <w:proofErr w:type="spellEnd"/>
            <w:r w:rsidRPr="00CF1FF8">
              <w:rPr>
                <w:rFonts w:cstheme="minorHAnsi"/>
              </w:rPr>
              <w:t xml:space="preserve"> do </w:t>
            </w:r>
            <w:proofErr w:type="spellStart"/>
            <w:r w:rsidRPr="00CF1FF8">
              <w:rPr>
                <w:rFonts w:cstheme="minorHAnsi"/>
              </w:rPr>
              <w:t>zbadania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sprawozdań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finansowych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Spółki</w:t>
            </w:r>
            <w:proofErr w:type="spellEnd"/>
            <w:r w:rsidR="003B3CB0">
              <w:rPr>
                <w:rFonts w:cstheme="minorHAnsi"/>
              </w:rPr>
              <w:t>,</w:t>
            </w:r>
          </w:p>
          <w:p w14:paraId="0C16C1A6" w14:textId="34779150" w:rsidR="00CF1FF8" w:rsidRPr="00CF1FF8" w:rsidRDefault="003B3CB0" w:rsidP="003B3CB0">
            <w:pPr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t>s)</w:t>
            </w:r>
            <w:r w:rsidR="00CF1FF8" w:rsidRPr="00CF1FF8">
              <w:rPr>
                <w:rFonts w:cstheme="minorHAnsi"/>
              </w:rPr>
              <w:tab/>
            </w:r>
            <w:proofErr w:type="spellStart"/>
            <w:r w:rsidR="00CF1FF8" w:rsidRPr="00CF1FF8">
              <w:rPr>
                <w:rFonts w:cstheme="minorHAnsi"/>
              </w:rPr>
              <w:t>wykonywanie</w:t>
            </w:r>
            <w:proofErr w:type="spellEnd"/>
            <w:r w:rsidR="00CF1FF8" w:rsidRPr="00CF1FF8">
              <w:rPr>
                <w:rFonts w:cstheme="minorHAnsi"/>
              </w:rPr>
              <w:t xml:space="preserve"> </w:t>
            </w:r>
            <w:proofErr w:type="spellStart"/>
            <w:r w:rsidR="00CF1FF8" w:rsidRPr="00CF1FF8">
              <w:rPr>
                <w:rFonts w:cstheme="minorHAnsi"/>
              </w:rPr>
              <w:t>zadań</w:t>
            </w:r>
            <w:proofErr w:type="spellEnd"/>
            <w:r w:rsidR="00CF1FF8" w:rsidRPr="00CF1FF8">
              <w:rPr>
                <w:rFonts w:cstheme="minorHAnsi"/>
              </w:rPr>
              <w:t xml:space="preserve"> </w:t>
            </w:r>
            <w:proofErr w:type="spellStart"/>
            <w:r w:rsidR="00CF1FF8" w:rsidRPr="00CF1FF8">
              <w:rPr>
                <w:rFonts w:cstheme="minorHAnsi"/>
              </w:rPr>
              <w:t>Komitetu</w:t>
            </w:r>
            <w:proofErr w:type="spellEnd"/>
            <w:r w:rsidR="00CF1FF8" w:rsidRPr="00CF1FF8">
              <w:rPr>
                <w:rFonts w:cstheme="minorHAnsi"/>
              </w:rPr>
              <w:t xml:space="preserve"> </w:t>
            </w:r>
            <w:proofErr w:type="spellStart"/>
            <w:r w:rsidR="00CF1FF8" w:rsidRPr="00CF1FF8">
              <w:rPr>
                <w:rFonts w:cstheme="minorHAnsi"/>
              </w:rPr>
              <w:t>Audytu</w:t>
            </w:r>
            <w:proofErr w:type="spellEnd"/>
            <w:r w:rsidR="00CF1FF8" w:rsidRPr="00CF1FF8">
              <w:rPr>
                <w:rFonts w:cstheme="minorHAnsi"/>
              </w:rPr>
              <w:t xml:space="preserve"> </w:t>
            </w:r>
            <w:proofErr w:type="spellStart"/>
            <w:r w:rsidR="00CF1FF8" w:rsidRPr="00CF1FF8">
              <w:rPr>
                <w:rFonts w:cstheme="minorHAnsi"/>
              </w:rPr>
              <w:t>jeżeli</w:t>
            </w:r>
            <w:proofErr w:type="spellEnd"/>
            <w:r w:rsidR="00CF1FF8" w:rsidRPr="00CF1FF8">
              <w:rPr>
                <w:rFonts w:cstheme="minorHAnsi"/>
              </w:rPr>
              <w:t xml:space="preserve"> </w:t>
            </w:r>
            <w:proofErr w:type="spellStart"/>
            <w:r w:rsidR="00CF1FF8" w:rsidRPr="00CF1FF8">
              <w:rPr>
                <w:rFonts w:cstheme="minorHAnsi"/>
              </w:rPr>
              <w:t>przepisy</w:t>
            </w:r>
            <w:proofErr w:type="spellEnd"/>
            <w:r w:rsidR="00CF1FF8" w:rsidRPr="00CF1FF8">
              <w:rPr>
                <w:rFonts w:cstheme="minorHAnsi"/>
              </w:rPr>
              <w:t xml:space="preserve"> </w:t>
            </w:r>
            <w:proofErr w:type="spellStart"/>
            <w:r w:rsidR="00CF1FF8" w:rsidRPr="00CF1FF8">
              <w:rPr>
                <w:rFonts w:cstheme="minorHAnsi"/>
              </w:rPr>
              <w:t>pr</w:t>
            </w:r>
            <w:r>
              <w:rPr>
                <w:rFonts w:cstheme="minorHAnsi"/>
              </w:rPr>
              <w:t>awa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dopuszczają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taką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możliwość</w:t>
            </w:r>
            <w:proofErr w:type="spellEnd"/>
            <w:r>
              <w:rPr>
                <w:rFonts w:cstheme="minorHAnsi"/>
              </w:rPr>
              <w:t>,</w:t>
            </w:r>
          </w:p>
          <w:p w14:paraId="532EEF26" w14:textId="6A0E74D7" w:rsidR="00CF1FF8" w:rsidRPr="00CF1FF8" w:rsidRDefault="00CF1FF8" w:rsidP="003B3CB0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t)</w:t>
            </w:r>
            <w:r w:rsidRPr="00CF1FF8">
              <w:rPr>
                <w:rFonts w:cstheme="minorHAnsi"/>
              </w:rPr>
              <w:tab/>
              <w:t xml:space="preserve">w </w:t>
            </w:r>
            <w:proofErr w:type="spellStart"/>
            <w:r w:rsidRPr="00CF1FF8">
              <w:rPr>
                <w:rFonts w:cstheme="minorHAnsi"/>
              </w:rPr>
              <w:t>przypadku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powołania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Komitetu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Audytu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zatwierdzanie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Regulaminu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Komitetu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Audytu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każdej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jego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zmiany</w:t>
            </w:r>
            <w:proofErr w:type="spellEnd"/>
            <w:r w:rsidRPr="00CF1FF8">
              <w:rPr>
                <w:rFonts w:cstheme="minorHAnsi"/>
              </w:rPr>
              <w:t>,</w:t>
            </w:r>
          </w:p>
          <w:p w14:paraId="4A996982" w14:textId="77777777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lastRenderedPageBreak/>
              <w:t>u)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wyrażanie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zgody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udzielenie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Zarząd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prokury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7A717EDC" w14:textId="77777777" w:rsidR="00CF1FF8" w:rsidRPr="00CF1FF8" w:rsidRDefault="00CF1FF8" w:rsidP="00CF1FF8">
            <w:pPr>
              <w:rPr>
                <w:rFonts w:cstheme="minorHAnsi"/>
              </w:rPr>
            </w:pPr>
          </w:p>
          <w:p w14:paraId="6F1CA791" w14:textId="77777777" w:rsidR="00CF1FF8" w:rsidRPr="00CF1FF8" w:rsidRDefault="00CF1FF8" w:rsidP="003B3CB0">
            <w:pPr>
              <w:jc w:val="center"/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>§14.</w:t>
            </w:r>
          </w:p>
          <w:p w14:paraId="39556A60" w14:textId="77777777" w:rsidR="00CF1FF8" w:rsidRPr="00CF1FF8" w:rsidRDefault="00CF1FF8" w:rsidP="00CF1FF8">
            <w:pPr>
              <w:rPr>
                <w:rFonts w:cstheme="minorHAnsi"/>
              </w:rPr>
            </w:pPr>
          </w:p>
          <w:p w14:paraId="267B58D9" w14:textId="2D024F75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1.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Członkowie</w:t>
            </w:r>
            <w:proofErr w:type="spellEnd"/>
            <w:r w:rsidRPr="00CF1FF8">
              <w:rPr>
                <w:rFonts w:cstheme="minorHAnsi"/>
              </w:rPr>
              <w:t xml:space="preserve"> Rady </w:t>
            </w:r>
            <w:proofErr w:type="spellStart"/>
            <w:r w:rsidRPr="00CF1FF8">
              <w:rPr>
                <w:rFonts w:cstheme="minorHAnsi"/>
              </w:rPr>
              <w:t>Nadzorczej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wykonują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swo</w:t>
            </w:r>
            <w:r w:rsidR="003B3CB0">
              <w:rPr>
                <w:rFonts w:cstheme="minorHAnsi"/>
              </w:rPr>
              <w:t>je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prawa</w:t>
            </w:r>
            <w:proofErr w:type="spellEnd"/>
            <w:r w:rsidR="003B3CB0">
              <w:rPr>
                <w:rFonts w:cstheme="minorHAnsi"/>
              </w:rPr>
              <w:t xml:space="preserve"> i </w:t>
            </w:r>
            <w:proofErr w:type="spellStart"/>
            <w:r w:rsidR="003B3CB0">
              <w:rPr>
                <w:rFonts w:cstheme="minorHAnsi"/>
              </w:rPr>
              <w:t>obowiązki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osobiście</w:t>
            </w:r>
            <w:proofErr w:type="spellEnd"/>
            <w:r w:rsidR="003B3CB0">
              <w:rPr>
                <w:rFonts w:cstheme="minorHAnsi"/>
              </w:rPr>
              <w:t>.</w:t>
            </w:r>
          </w:p>
          <w:p w14:paraId="20A8CCBC" w14:textId="7FDE9C08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2.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Członkom</w:t>
            </w:r>
            <w:proofErr w:type="spellEnd"/>
            <w:r w:rsidRPr="00CF1FF8">
              <w:rPr>
                <w:rFonts w:cstheme="minorHAnsi"/>
              </w:rPr>
              <w:t xml:space="preserve"> Rady </w:t>
            </w:r>
            <w:proofErr w:type="spellStart"/>
            <w:r w:rsidRPr="00CF1FF8">
              <w:rPr>
                <w:rFonts w:cstheme="minorHAnsi"/>
              </w:rPr>
              <w:t>może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zostać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przyznane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wynagrodzenie</w:t>
            </w:r>
            <w:proofErr w:type="spellEnd"/>
            <w:r w:rsidRPr="00CF1FF8">
              <w:rPr>
                <w:rFonts w:cstheme="minorHAnsi"/>
              </w:rPr>
              <w:t xml:space="preserve">. </w:t>
            </w:r>
            <w:proofErr w:type="spellStart"/>
            <w:r w:rsidRPr="00CF1FF8">
              <w:rPr>
                <w:rFonts w:cstheme="minorHAnsi"/>
              </w:rPr>
              <w:t>Wynagrodzenie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członków</w:t>
            </w:r>
            <w:proofErr w:type="spellEnd"/>
            <w:r w:rsidRPr="00CF1FF8">
              <w:rPr>
                <w:rFonts w:cstheme="minorHAnsi"/>
              </w:rPr>
              <w:t xml:space="preserve"> Rady </w:t>
            </w:r>
            <w:proofErr w:type="spellStart"/>
            <w:r w:rsidRPr="00CF1FF8">
              <w:rPr>
                <w:rFonts w:cstheme="minorHAnsi"/>
              </w:rPr>
              <w:t>Nadzorczej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określ</w:t>
            </w:r>
            <w:r w:rsidR="003B3CB0">
              <w:rPr>
                <w:rFonts w:cstheme="minorHAnsi"/>
              </w:rPr>
              <w:t>a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uchwała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Walnego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Zgromadzenia</w:t>
            </w:r>
            <w:proofErr w:type="spellEnd"/>
            <w:r w:rsidR="003B3CB0">
              <w:rPr>
                <w:rFonts w:cstheme="minorHAnsi"/>
              </w:rPr>
              <w:t>.</w:t>
            </w:r>
          </w:p>
          <w:p w14:paraId="03191765" w14:textId="0881247D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3.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Członkom</w:t>
            </w:r>
            <w:proofErr w:type="spellEnd"/>
            <w:r w:rsidRPr="00CF1FF8">
              <w:rPr>
                <w:rFonts w:cstheme="minorHAnsi"/>
              </w:rPr>
              <w:t xml:space="preserve"> Rady </w:t>
            </w:r>
            <w:proofErr w:type="spellStart"/>
            <w:r w:rsidRPr="00CF1FF8">
              <w:rPr>
                <w:rFonts w:cstheme="minorHAnsi"/>
              </w:rPr>
              <w:t>Nadzorczej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przysługuje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zwrot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kosztów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związa</w:t>
            </w:r>
            <w:r w:rsidR="003B3CB0">
              <w:rPr>
                <w:rFonts w:cstheme="minorHAnsi"/>
              </w:rPr>
              <w:t>nych</w:t>
            </w:r>
            <w:proofErr w:type="spellEnd"/>
            <w:r w:rsidR="003B3CB0">
              <w:rPr>
                <w:rFonts w:cstheme="minorHAnsi"/>
              </w:rPr>
              <w:t xml:space="preserve"> z </w:t>
            </w:r>
            <w:proofErr w:type="spellStart"/>
            <w:r w:rsidR="003B3CB0">
              <w:rPr>
                <w:rFonts w:cstheme="minorHAnsi"/>
              </w:rPr>
              <w:t>udziałem</w:t>
            </w:r>
            <w:proofErr w:type="spellEnd"/>
            <w:r w:rsidR="003B3CB0">
              <w:rPr>
                <w:rFonts w:cstheme="minorHAnsi"/>
              </w:rPr>
              <w:t xml:space="preserve"> w </w:t>
            </w:r>
            <w:proofErr w:type="spellStart"/>
            <w:r w:rsidR="003B3CB0">
              <w:rPr>
                <w:rFonts w:cstheme="minorHAnsi"/>
              </w:rPr>
              <w:t>pracach</w:t>
            </w:r>
            <w:proofErr w:type="spellEnd"/>
            <w:r w:rsidR="003B3CB0">
              <w:rPr>
                <w:rFonts w:cstheme="minorHAnsi"/>
              </w:rPr>
              <w:t xml:space="preserve"> Rady.</w:t>
            </w:r>
          </w:p>
          <w:p w14:paraId="35C437B9" w14:textId="39AF48D5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4.</w:t>
            </w:r>
            <w:r w:rsidR="003B3CB0" w:rsidRPr="00CF1FF8">
              <w:rPr>
                <w:rFonts w:cstheme="minorHAnsi"/>
              </w:rPr>
              <w:t xml:space="preserve"> </w:t>
            </w:r>
            <w:r w:rsidRPr="00CF1FF8">
              <w:rPr>
                <w:rFonts w:cstheme="minorHAnsi"/>
              </w:rPr>
              <w:t xml:space="preserve">Rada </w:t>
            </w:r>
            <w:proofErr w:type="spellStart"/>
            <w:r w:rsidRPr="00CF1FF8">
              <w:rPr>
                <w:rFonts w:cstheme="minorHAnsi"/>
              </w:rPr>
              <w:t>Nadzorcza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może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delegować</w:t>
            </w:r>
            <w:proofErr w:type="spellEnd"/>
            <w:r w:rsidRPr="00CF1FF8">
              <w:rPr>
                <w:rFonts w:cstheme="minorHAnsi"/>
              </w:rPr>
              <w:t xml:space="preserve"> 1 (</w:t>
            </w:r>
            <w:proofErr w:type="spellStart"/>
            <w:r w:rsidRPr="00CF1FF8">
              <w:rPr>
                <w:rFonts w:cstheme="minorHAnsi"/>
              </w:rPr>
              <w:t>jednego</w:t>
            </w:r>
            <w:proofErr w:type="spellEnd"/>
            <w:r w:rsidRPr="00CF1FF8">
              <w:rPr>
                <w:rFonts w:cstheme="minorHAnsi"/>
              </w:rPr>
              <w:t xml:space="preserve">)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kilku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spośród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swoich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członków</w:t>
            </w:r>
            <w:proofErr w:type="spellEnd"/>
            <w:r w:rsidRPr="00CF1FF8">
              <w:rPr>
                <w:rFonts w:cstheme="minorHAnsi"/>
              </w:rPr>
              <w:t xml:space="preserve"> do </w:t>
            </w:r>
            <w:proofErr w:type="spellStart"/>
            <w:r w:rsidRPr="00CF1FF8">
              <w:rPr>
                <w:rFonts w:cstheme="minorHAnsi"/>
              </w:rPr>
              <w:t>indywidualnego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wykon</w:t>
            </w:r>
            <w:r w:rsidR="003B3CB0">
              <w:rPr>
                <w:rFonts w:cstheme="minorHAnsi"/>
              </w:rPr>
              <w:t>ywania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czynności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nadzorczych</w:t>
            </w:r>
            <w:proofErr w:type="spellEnd"/>
            <w:r w:rsidR="003B3CB0">
              <w:rPr>
                <w:rFonts w:cstheme="minorHAnsi"/>
              </w:rPr>
              <w:t>.</w:t>
            </w:r>
          </w:p>
          <w:p w14:paraId="1C50A823" w14:textId="6F9133A7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5.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Członkowie</w:t>
            </w:r>
            <w:proofErr w:type="spellEnd"/>
            <w:r w:rsidRPr="00CF1FF8">
              <w:rPr>
                <w:rFonts w:cstheme="minorHAnsi"/>
              </w:rPr>
              <w:t xml:space="preserve"> Rady </w:t>
            </w:r>
            <w:proofErr w:type="spellStart"/>
            <w:r w:rsidRPr="00CF1FF8">
              <w:rPr>
                <w:rFonts w:cstheme="minorHAnsi"/>
              </w:rPr>
              <w:t>Nadzorczej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delegowani</w:t>
            </w:r>
            <w:proofErr w:type="spellEnd"/>
            <w:r w:rsidRPr="00CF1FF8">
              <w:rPr>
                <w:rFonts w:cstheme="minorHAnsi"/>
              </w:rPr>
              <w:t xml:space="preserve"> do </w:t>
            </w:r>
            <w:proofErr w:type="spellStart"/>
            <w:r w:rsidRPr="00CF1FF8">
              <w:rPr>
                <w:rFonts w:cstheme="minorHAnsi"/>
              </w:rPr>
              <w:t>stałego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indywidualnego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wykonywania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nadzoru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otrzymują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osobne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wynagrodzenie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którego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wysokość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ustala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Zgromadzenie</w:t>
            </w:r>
            <w:proofErr w:type="spellEnd"/>
            <w:r w:rsidRPr="00CF1FF8">
              <w:rPr>
                <w:rFonts w:cstheme="minorHAnsi"/>
              </w:rPr>
              <w:t xml:space="preserve">. Do </w:t>
            </w:r>
            <w:proofErr w:type="spellStart"/>
            <w:r w:rsidRPr="00CF1FF8">
              <w:rPr>
                <w:rFonts w:cstheme="minorHAnsi"/>
              </w:rPr>
              <w:t>takich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członków</w:t>
            </w:r>
            <w:proofErr w:type="spellEnd"/>
            <w:r w:rsidRPr="00CF1FF8">
              <w:rPr>
                <w:rFonts w:cstheme="minorHAnsi"/>
              </w:rPr>
              <w:t xml:space="preserve"> Rady </w:t>
            </w:r>
            <w:proofErr w:type="spellStart"/>
            <w:r w:rsidRPr="00CF1FF8">
              <w:rPr>
                <w:rFonts w:cstheme="minorHAnsi"/>
              </w:rPr>
              <w:t>Nadzorczej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stosuje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się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zakaz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konkurencji</w:t>
            </w:r>
            <w:proofErr w:type="spellEnd"/>
            <w:r w:rsidRPr="00CF1FF8">
              <w:rPr>
                <w:rFonts w:cstheme="minorHAnsi"/>
              </w:rPr>
              <w:t xml:space="preserve">, o </w:t>
            </w:r>
            <w:proofErr w:type="spellStart"/>
            <w:r w:rsidRPr="00CF1FF8">
              <w:rPr>
                <w:rFonts w:cstheme="minorHAnsi"/>
              </w:rPr>
              <w:t>którym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mowa</w:t>
            </w:r>
            <w:proofErr w:type="spellEnd"/>
            <w:r w:rsidRPr="00CF1FF8">
              <w:rPr>
                <w:rFonts w:cstheme="minorHAnsi"/>
              </w:rPr>
              <w:t xml:space="preserve"> w art.</w:t>
            </w:r>
            <w:r w:rsidR="003B3CB0">
              <w:rPr>
                <w:rFonts w:cstheme="minorHAnsi"/>
              </w:rPr>
              <w:t xml:space="preserve"> 380 </w:t>
            </w:r>
            <w:proofErr w:type="spellStart"/>
            <w:r w:rsidR="003B3CB0">
              <w:rPr>
                <w:rFonts w:cstheme="minorHAnsi"/>
              </w:rPr>
              <w:t>Kodeksu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spółek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handlowych</w:t>
            </w:r>
            <w:proofErr w:type="spellEnd"/>
            <w:r w:rsidR="003B3CB0">
              <w:rPr>
                <w:rFonts w:cstheme="minorHAnsi"/>
              </w:rPr>
              <w:t>.</w:t>
            </w:r>
          </w:p>
          <w:p w14:paraId="3A7C347D" w14:textId="76171DDC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6.</w:t>
            </w:r>
            <w:r w:rsidR="003B3CB0" w:rsidRPr="00CF1FF8">
              <w:rPr>
                <w:rFonts w:cstheme="minorHAnsi"/>
              </w:rPr>
              <w:t xml:space="preserve"> </w:t>
            </w:r>
            <w:r w:rsidRPr="00CF1FF8">
              <w:rPr>
                <w:rFonts w:cstheme="minorHAnsi"/>
              </w:rPr>
              <w:t xml:space="preserve">Rada </w:t>
            </w:r>
            <w:proofErr w:type="spellStart"/>
            <w:r w:rsidRPr="00CF1FF8">
              <w:rPr>
                <w:rFonts w:cstheme="minorHAnsi"/>
              </w:rPr>
              <w:t>Nadzorcza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może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tworzyć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komitety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ze</w:t>
            </w:r>
            <w:r w:rsidR="003B3CB0">
              <w:rPr>
                <w:rFonts w:cstheme="minorHAnsi"/>
              </w:rPr>
              <w:t>społy</w:t>
            </w:r>
            <w:proofErr w:type="spellEnd"/>
            <w:r w:rsidR="003B3CB0">
              <w:rPr>
                <w:rFonts w:cstheme="minorHAnsi"/>
              </w:rPr>
              <w:t xml:space="preserve">, </w:t>
            </w:r>
            <w:proofErr w:type="spellStart"/>
            <w:r w:rsidR="003B3CB0">
              <w:rPr>
                <w:rFonts w:cstheme="minorHAnsi"/>
              </w:rPr>
              <w:t>złożone</w:t>
            </w:r>
            <w:proofErr w:type="spellEnd"/>
            <w:r w:rsidR="003B3CB0">
              <w:rPr>
                <w:rFonts w:cstheme="minorHAnsi"/>
              </w:rPr>
              <w:t xml:space="preserve"> z </w:t>
            </w:r>
            <w:proofErr w:type="spellStart"/>
            <w:r w:rsidR="003B3CB0">
              <w:rPr>
                <w:rFonts w:cstheme="minorHAnsi"/>
              </w:rPr>
              <w:t>członków</w:t>
            </w:r>
            <w:proofErr w:type="spellEnd"/>
            <w:r w:rsidR="003B3CB0">
              <w:rPr>
                <w:rFonts w:cstheme="minorHAnsi"/>
              </w:rPr>
              <w:t xml:space="preserve"> Rady.</w:t>
            </w:r>
          </w:p>
          <w:p w14:paraId="49F68071" w14:textId="397F763C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7.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Komitety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stałymi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komórkami</w:t>
            </w:r>
            <w:proofErr w:type="spellEnd"/>
            <w:r w:rsidRPr="00CF1FF8">
              <w:rPr>
                <w:rFonts w:cstheme="minorHAnsi"/>
              </w:rPr>
              <w:t xml:space="preserve"> Rady </w:t>
            </w:r>
            <w:proofErr w:type="spellStart"/>
            <w:r w:rsidRPr="00CF1FF8">
              <w:rPr>
                <w:rFonts w:cstheme="minorHAnsi"/>
              </w:rPr>
              <w:t>Nadzorczej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zespoły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tworzone</w:t>
            </w:r>
            <w:proofErr w:type="spellEnd"/>
            <w:r w:rsidRPr="00CF1FF8">
              <w:rPr>
                <w:rFonts w:cstheme="minorHAnsi"/>
              </w:rPr>
              <w:t xml:space="preserve"> do </w:t>
            </w:r>
            <w:proofErr w:type="spellStart"/>
            <w:r w:rsidRPr="00CF1FF8">
              <w:rPr>
                <w:rFonts w:cstheme="minorHAnsi"/>
              </w:rPr>
              <w:t>zadań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doraźnych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10AA5183" w14:textId="77777777" w:rsidR="00CF1FF8" w:rsidRPr="00CF1FF8" w:rsidRDefault="00CF1FF8" w:rsidP="00CF1FF8">
            <w:pPr>
              <w:rPr>
                <w:rFonts w:cstheme="minorHAnsi"/>
              </w:rPr>
            </w:pPr>
          </w:p>
          <w:p w14:paraId="7105B5A0" w14:textId="77777777" w:rsidR="00CF1FF8" w:rsidRPr="00CF1FF8" w:rsidRDefault="00CF1FF8" w:rsidP="00CF1FF8">
            <w:pPr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>C.</w:t>
            </w:r>
            <w:r w:rsidRPr="00CF1FF8">
              <w:rPr>
                <w:rFonts w:cstheme="minorHAnsi"/>
                <w:b/>
                <w:bCs/>
              </w:rPr>
              <w:tab/>
              <w:t>WALNE ZGROMADZENIE.</w:t>
            </w:r>
          </w:p>
          <w:p w14:paraId="0315AD52" w14:textId="77777777" w:rsidR="00CF1FF8" w:rsidRPr="00CF1FF8" w:rsidRDefault="00CF1FF8" w:rsidP="00CF1FF8">
            <w:pPr>
              <w:rPr>
                <w:rFonts w:cstheme="minorHAnsi"/>
                <w:b/>
                <w:bCs/>
              </w:rPr>
            </w:pPr>
          </w:p>
          <w:p w14:paraId="276E4C47" w14:textId="69E7AB72" w:rsidR="00CF1FF8" w:rsidRPr="003B3CB0" w:rsidRDefault="00CF1FF8" w:rsidP="003B3CB0">
            <w:pPr>
              <w:jc w:val="center"/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>§15.</w:t>
            </w:r>
          </w:p>
          <w:p w14:paraId="03E91072" w14:textId="28FD705D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1.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obraduje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j</w:t>
            </w:r>
            <w:r w:rsidR="003B3CB0">
              <w:rPr>
                <w:rFonts w:cstheme="minorHAnsi"/>
              </w:rPr>
              <w:t>ako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zwyczajne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lub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nadzwyczajne</w:t>
            </w:r>
            <w:proofErr w:type="spellEnd"/>
            <w:r w:rsidR="003B3CB0">
              <w:rPr>
                <w:rFonts w:cstheme="minorHAnsi"/>
              </w:rPr>
              <w:t>.</w:t>
            </w:r>
          </w:p>
          <w:p w14:paraId="7372B504" w14:textId="13A6E7C8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2.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Zwyczajne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powinno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odbyć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się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terminie</w:t>
            </w:r>
            <w:proofErr w:type="spellEnd"/>
            <w:r w:rsidRPr="00CF1FF8">
              <w:rPr>
                <w:rFonts w:cstheme="minorHAnsi"/>
              </w:rPr>
              <w:t xml:space="preserve"> do 6 (</w:t>
            </w:r>
            <w:proofErr w:type="spellStart"/>
            <w:r w:rsidRPr="00CF1FF8">
              <w:rPr>
                <w:rFonts w:cstheme="minorHAnsi"/>
              </w:rPr>
              <w:t>sześć</w:t>
            </w:r>
            <w:proofErr w:type="spellEnd"/>
            <w:r w:rsidRPr="00CF1FF8">
              <w:rPr>
                <w:rFonts w:cstheme="minorHAnsi"/>
              </w:rPr>
              <w:t xml:space="preserve">) </w:t>
            </w:r>
            <w:proofErr w:type="spellStart"/>
            <w:r w:rsidRPr="00CF1FF8">
              <w:rPr>
                <w:rFonts w:cstheme="minorHAnsi"/>
              </w:rPr>
              <w:t>miesięcy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r w:rsidR="003B3CB0">
              <w:rPr>
                <w:rFonts w:cstheme="minorHAnsi"/>
              </w:rPr>
              <w:t xml:space="preserve">po </w:t>
            </w:r>
            <w:proofErr w:type="spellStart"/>
            <w:r w:rsidR="003B3CB0">
              <w:rPr>
                <w:rFonts w:cstheme="minorHAnsi"/>
              </w:rPr>
              <w:t>zakończeniu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roku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obrotowego</w:t>
            </w:r>
            <w:proofErr w:type="spellEnd"/>
            <w:r w:rsidR="003B3CB0">
              <w:rPr>
                <w:rFonts w:cstheme="minorHAnsi"/>
              </w:rPr>
              <w:t>.</w:t>
            </w:r>
          </w:p>
          <w:p w14:paraId="50251751" w14:textId="71E4E15D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3.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Nadzwyczajne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zwołuje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Zarząd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własnej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inicjatywy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pisemny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wniosek</w:t>
            </w:r>
            <w:proofErr w:type="spellEnd"/>
            <w:r w:rsidRPr="00CF1FF8">
              <w:rPr>
                <w:rFonts w:cstheme="minorHAnsi"/>
              </w:rPr>
              <w:t xml:space="preserve"> Rady </w:t>
            </w:r>
            <w:proofErr w:type="spellStart"/>
            <w:r w:rsidRPr="00CF1FF8">
              <w:rPr>
                <w:rFonts w:cstheme="minorHAnsi"/>
              </w:rPr>
              <w:t>Nadzorczej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zgodnie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treścią</w:t>
            </w:r>
            <w:proofErr w:type="spellEnd"/>
            <w:r w:rsidRPr="00CF1FF8">
              <w:rPr>
                <w:rFonts w:cstheme="minorHAnsi"/>
              </w:rPr>
              <w:t xml:space="preserve"> art. 400 § 1 </w:t>
            </w:r>
            <w:proofErr w:type="spellStart"/>
            <w:r w:rsidRPr="00CF1FF8">
              <w:rPr>
                <w:rFonts w:cstheme="minorHAnsi"/>
              </w:rPr>
              <w:t>Kodeksu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spółek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handlowych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wniosek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Akcjonariusza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Akcjonariuszy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reprezentujących</w:t>
            </w:r>
            <w:proofErr w:type="spellEnd"/>
            <w:r w:rsidRPr="00CF1FF8">
              <w:rPr>
                <w:rFonts w:cstheme="minorHAnsi"/>
              </w:rPr>
              <w:t xml:space="preserve"> co </w:t>
            </w:r>
            <w:proofErr w:type="spellStart"/>
            <w:r w:rsidRPr="00CF1FF8">
              <w:rPr>
                <w:rFonts w:cstheme="minorHAnsi"/>
              </w:rPr>
              <w:t>najmniej</w:t>
            </w:r>
            <w:proofErr w:type="spellEnd"/>
            <w:r w:rsidRPr="00CF1FF8">
              <w:rPr>
                <w:rFonts w:cstheme="minorHAnsi"/>
              </w:rPr>
              <w:t xml:space="preserve"> 1/20 (</w:t>
            </w:r>
            <w:proofErr w:type="spellStart"/>
            <w:r w:rsidRPr="00CF1FF8">
              <w:rPr>
                <w:rFonts w:cstheme="minorHAnsi"/>
              </w:rPr>
              <w:t>jedną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dwudziest</w:t>
            </w:r>
            <w:r w:rsidR="003B3CB0">
              <w:rPr>
                <w:rFonts w:cstheme="minorHAnsi"/>
              </w:rPr>
              <w:t>ą</w:t>
            </w:r>
            <w:proofErr w:type="spellEnd"/>
            <w:r w:rsidR="003B3CB0">
              <w:rPr>
                <w:rFonts w:cstheme="minorHAnsi"/>
              </w:rPr>
              <w:t xml:space="preserve">) </w:t>
            </w:r>
            <w:proofErr w:type="spellStart"/>
            <w:r w:rsidR="003B3CB0">
              <w:rPr>
                <w:rFonts w:cstheme="minorHAnsi"/>
              </w:rPr>
              <w:t>kapitału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zakładowego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Spółki</w:t>
            </w:r>
            <w:proofErr w:type="spellEnd"/>
            <w:r w:rsidR="003B3CB0">
              <w:rPr>
                <w:rFonts w:cstheme="minorHAnsi"/>
              </w:rPr>
              <w:t>.</w:t>
            </w:r>
          </w:p>
          <w:p w14:paraId="21DE4E5A" w14:textId="44AD8FE3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4.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Zwołanie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Nadzwyczajnego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powinno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nastąpić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ciągu</w:t>
            </w:r>
            <w:proofErr w:type="spellEnd"/>
            <w:r w:rsidRPr="00CF1FF8">
              <w:rPr>
                <w:rFonts w:cstheme="minorHAnsi"/>
              </w:rPr>
              <w:t xml:space="preserve"> 2 (</w:t>
            </w:r>
            <w:proofErr w:type="spellStart"/>
            <w:r w:rsidRPr="00CF1FF8">
              <w:rPr>
                <w:rFonts w:cstheme="minorHAnsi"/>
              </w:rPr>
              <w:t>dwóch</w:t>
            </w:r>
            <w:proofErr w:type="spellEnd"/>
            <w:r w:rsidRPr="00CF1FF8">
              <w:rPr>
                <w:rFonts w:cstheme="minorHAnsi"/>
              </w:rPr>
              <w:t xml:space="preserve">) </w:t>
            </w:r>
            <w:proofErr w:type="spellStart"/>
            <w:r w:rsidRPr="00CF1FF8">
              <w:rPr>
                <w:rFonts w:cstheme="minorHAnsi"/>
              </w:rPr>
              <w:t>ty</w:t>
            </w:r>
            <w:r w:rsidR="003B3CB0">
              <w:rPr>
                <w:rFonts w:cstheme="minorHAnsi"/>
              </w:rPr>
              <w:t>godni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od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daty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złożenia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wniosku</w:t>
            </w:r>
            <w:proofErr w:type="spellEnd"/>
            <w:r w:rsidR="003B3CB0">
              <w:rPr>
                <w:rFonts w:cstheme="minorHAnsi"/>
              </w:rPr>
              <w:t>.</w:t>
            </w:r>
          </w:p>
          <w:p w14:paraId="3FD537C9" w14:textId="26CA21C2" w:rsidR="00CF1FF8" w:rsidRPr="00CF1FF8" w:rsidRDefault="003B3CB0" w:rsidP="00CF1FF8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  <w:r w:rsidR="00CF1FF8" w:rsidRPr="00CF1FF8">
              <w:rPr>
                <w:rFonts w:cstheme="minorHAnsi"/>
              </w:rPr>
              <w:t xml:space="preserve">Walne </w:t>
            </w:r>
            <w:proofErr w:type="spellStart"/>
            <w:r w:rsidR="00CF1FF8" w:rsidRPr="00CF1FF8">
              <w:rPr>
                <w:rFonts w:cstheme="minorHAnsi"/>
              </w:rPr>
              <w:t>Zgromadzenie</w:t>
            </w:r>
            <w:proofErr w:type="spellEnd"/>
            <w:r w:rsidR="00CF1FF8" w:rsidRPr="00CF1FF8">
              <w:rPr>
                <w:rFonts w:cstheme="minorHAnsi"/>
              </w:rPr>
              <w:t xml:space="preserve"> </w:t>
            </w:r>
            <w:proofErr w:type="spellStart"/>
            <w:r w:rsidR="00CF1FF8" w:rsidRPr="00CF1FF8">
              <w:rPr>
                <w:rFonts w:cstheme="minorHAnsi"/>
              </w:rPr>
              <w:t>może</w:t>
            </w:r>
            <w:proofErr w:type="spellEnd"/>
            <w:r w:rsidR="00CF1FF8" w:rsidRPr="00CF1FF8">
              <w:rPr>
                <w:rFonts w:cstheme="minorHAnsi"/>
              </w:rPr>
              <w:t xml:space="preserve"> </w:t>
            </w:r>
            <w:proofErr w:type="spellStart"/>
            <w:r w:rsidR="00CF1FF8" w:rsidRPr="00CF1FF8">
              <w:rPr>
                <w:rFonts w:cstheme="minorHAnsi"/>
              </w:rPr>
              <w:t>zostać</w:t>
            </w:r>
            <w:proofErr w:type="spellEnd"/>
            <w:r w:rsidR="00CF1FF8" w:rsidRPr="00CF1FF8">
              <w:rPr>
                <w:rFonts w:cstheme="minorHAnsi"/>
              </w:rPr>
              <w:t xml:space="preserve"> </w:t>
            </w:r>
            <w:proofErr w:type="spellStart"/>
            <w:r w:rsidR="00CF1FF8" w:rsidRPr="00CF1FF8">
              <w:rPr>
                <w:rFonts w:cstheme="minorHAnsi"/>
              </w:rPr>
              <w:t>zwołane</w:t>
            </w:r>
            <w:proofErr w:type="spellEnd"/>
            <w:r w:rsidR="00CF1FF8" w:rsidRPr="00CF1FF8">
              <w:rPr>
                <w:rFonts w:cstheme="minorHAnsi"/>
              </w:rPr>
              <w:t xml:space="preserve"> </w:t>
            </w:r>
            <w:proofErr w:type="spellStart"/>
            <w:r w:rsidR="00CF1FF8" w:rsidRPr="00CF1FF8">
              <w:rPr>
                <w:rFonts w:cstheme="minorHAnsi"/>
              </w:rPr>
              <w:t>przez</w:t>
            </w:r>
            <w:proofErr w:type="spellEnd"/>
            <w:r w:rsidR="00CF1FF8" w:rsidRPr="00CF1FF8">
              <w:rPr>
                <w:rFonts w:cstheme="minorHAnsi"/>
              </w:rPr>
              <w:t xml:space="preserve"> </w:t>
            </w:r>
            <w:proofErr w:type="spellStart"/>
            <w:r w:rsidR="00CF1FF8" w:rsidRPr="00CF1FF8">
              <w:rPr>
                <w:rFonts w:cstheme="minorHAnsi"/>
              </w:rPr>
              <w:t>Radę</w:t>
            </w:r>
            <w:proofErr w:type="spellEnd"/>
            <w:r w:rsidR="00CF1FF8" w:rsidRPr="00CF1FF8">
              <w:rPr>
                <w:rFonts w:cstheme="minorHAnsi"/>
              </w:rPr>
              <w:t xml:space="preserve"> </w:t>
            </w:r>
            <w:proofErr w:type="spellStart"/>
            <w:r w:rsidR="00CF1FF8" w:rsidRPr="00CF1FF8">
              <w:rPr>
                <w:rFonts w:cstheme="minorHAnsi"/>
              </w:rPr>
              <w:t>Nadzorczą</w:t>
            </w:r>
            <w:proofErr w:type="spellEnd"/>
            <w:r w:rsidR="00CF1FF8" w:rsidRPr="00CF1FF8">
              <w:rPr>
                <w:rFonts w:cstheme="minorHAnsi"/>
              </w:rPr>
              <w:t xml:space="preserve"> w </w:t>
            </w:r>
            <w:proofErr w:type="spellStart"/>
            <w:r w:rsidR="00CF1FF8" w:rsidRPr="00CF1FF8">
              <w:rPr>
                <w:rFonts w:cstheme="minorHAnsi"/>
              </w:rPr>
              <w:t>przypadku</w:t>
            </w:r>
            <w:proofErr w:type="spellEnd"/>
            <w:r w:rsidR="00CF1FF8" w:rsidRPr="00CF1FF8">
              <w:rPr>
                <w:rFonts w:cstheme="minorHAnsi"/>
              </w:rPr>
              <w:t xml:space="preserve"> </w:t>
            </w:r>
            <w:proofErr w:type="spellStart"/>
            <w:r w:rsidR="00CF1FF8" w:rsidRPr="00CF1FF8">
              <w:rPr>
                <w:rFonts w:cstheme="minorHAnsi"/>
              </w:rPr>
              <w:t>gdy</w:t>
            </w:r>
            <w:proofErr w:type="spellEnd"/>
            <w:r w:rsidR="00CF1FF8" w:rsidRPr="00CF1FF8">
              <w:rPr>
                <w:rFonts w:cstheme="minorHAnsi"/>
              </w:rPr>
              <w:t xml:space="preserve"> </w:t>
            </w:r>
            <w:proofErr w:type="spellStart"/>
            <w:r w:rsidR="00CF1FF8" w:rsidRPr="00CF1FF8">
              <w:rPr>
                <w:rFonts w:cstheme="minorHAnsi"/>
              </w:rPr>
              <w:t>Zarząd</w:t>
            </w:r>
            <w:proofErr w:type="spellEnd"/>
            <w:r w:rsidR="00CF1FF8" w:rsidRPr="00CF1FF8">
              <w:rPr>
                <w:rFonts w:cstheme="minorHAnsi"/>
              </w:rPr>
              <w:t xml:space="preserve"> </w:t>
            </w:r>
            <w:proofErr w:type="spellStart"/>
            <w:r w:rsidR="00CF1FF8" w:rsidRPr="00CF1FF8">
              <w:rPr>
                <w:rFonts w:cstheme="minorHAnsi"/>
              </w:rPr>
              <w:t>nie</w:t>
            </w:r>
            <w:proofErr w:type="spellEnd"/>
            <w:r w:rsidR="00CF1FF8" w:rsidRPr="00CF1FF8">
              <w:rPr>
                <w:rFonts w:cstheme="minorHAnsi"/>
              </w:rPr>
              <w:t xml:space="preserve"> </w:t>
            </w:r>
            <w:proofErr w:type="spellStart"/>
            <w:r w:rsidR="00CF1FF8" w:rsidRPr="00CF1FF8">
              <w:rPr>
                <w:rFonts w:cstheme="minorHAnsi"/>
              </w:rPr>
              <w:t>zwołał</w:t>
            </w:r>
            <w:proofErr w:type="spellEnd"/>
            <w:r w:rsidR="00CF1FF8" w:rsidRPr="00CF1FF8">
              <w:rPr>
                <w:rFonts w:cstheme="minorHAnsi"/>
              </w:rPr>
              <w:t xml:space="preserve"> </w:t>
            </w:r>
            <w:proofErr w:type="spellStart"/>
            <w:r w:rsidR="00CF1FF8" w:rsidRPr="00CF1FF8">
              <w:rPr>
                <w:rFonts w:cstheme="minorHAnsi"/>
              </w:rPr>
              <w:t>Zwyczajnego</w:t>
            </w:r>
            <w:proofErr w:type="spellEnd"/>
            <w:r w:rsidR="00CF1FF8" w:rsidRPr="00CF1FF8">
              <w:rPr>
                <w:rFonts w:cstheme="minorHAnsi"/>
              </w:rPr>
              <w:t xml:space="preserve"> </w:t>
            </w:r>
            <w:proofErr w:type="spellStart"/>
            <w:r w:rsidR="00CF1FF8" w:rsidRPr="00CF1FF8">
              <w:rPr>
                <w:rFonts w:cstheme="minorHAnsi"/>
              </w:rPr>
              <w:t>Walnego</w:t>
            </w:r>
            <w:proofErr w:type="spellEnd"/>
            <w:r w:rsidR="00CF1FF8" w:rsidRPr="00CF1FF8">
              <w:rPr>
                <w:rFonts w:cstheme="minorHAnsi"/>
              </w:rPr>
              <w:t xml:space="preserve"> </w:t>
            </w:r>
            <w:proofErr w:type="spellStart"/>
            <w:r w:rsidR="00CF1FF8" w:rsidRPr="00CF1FF8">
              <w:rPr>
                <w:rFonts w:cstheme="minorHAnsi"/>
              </w:rPr>
              <w:t>Zgromadzenia</w:t>
            </w:r>
            <w:proofErr w:type="spellEnd"/>
            <w:r w:rsidR="00CF1FF8" w:rsidRPr="00CF1FF8">
              <w:rPr>
                <w:rFonts w:cstheme="minorHAnsi"/>
              </w:rPr>
              <w:t xml:space="preserve"> w </w:t>
            </w:r>
            <w:proofErr w:type="spellStart"/>
            <w:r w:rsidR="00CF1FF8" w:rsidRPr="00CF1FF8">
              <w:rPr>
                <w:rFonts w:cstheme="minorHAnsi"/>
              </w:rPr>
              <w:t>terminie</w:t>
            </w:r>
            <w:proofErr w:type="spellEnd"/>
            <w:r w:rsidR="00CF1FF8" w:rsidRPr="00CF1FF8">
              <w:rPr>
                <w:rFonts w:cstheme="minorHAnsi"/>
              </w:rPr>
              <w:t xml:space="preserve"> </w:t>
            </w:r>
            <w:proofErr w:type="spellStart"/>
            <w:r w:rsidR="00CF1FF8" w:rsidRPr="00CF1FF8">
              <w:rPr>
                <w:rFonts w:cstheme="minorHAnsi"/>
              </w:rPr>
              <w:t>określonym</w:t>
            </w:r>
            <w:proofErr w:type="spellEnd"/>
            <w:r w:rsidR="00CF1FF8" w:rsidRPr="00CF1FF8">
              <w:rPr>
                <w:rFonts w:cstheme="minorHAnsi"/>
              </w:rPr>
              <w:t xml:space="preserve"> w § 15 pkt.</w:t>
            </w:r>
            <w:r>
              <w:rPr>
                <w:rFonts w:cstheme="minorHAnsi"/>
              </w:rPr>
              <w:t xml:space="preserve"> 2.</w:t>
            </w:r>
          </w:p>
          <w:p w14:paraId="6C29EA41" w14:textId="46BECAE2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6.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Nadzwyczajne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może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zostać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zwołane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Radę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Nadzorczą</w:t>
            </w:r>
            <w:proofErr w:type="spellEnd"/>
            <w:r w:rsidRPr="00CF1FF8">
              <w:rPr>
                <w:rFonts w:cstheme="minorHAnsi"/>
              </w:rPr>
              <w:t xml:space="preserve">, w </w:t>
            </w:r>
            <w:proofErr w:type="spellStart"/>
            <w:r w:rsidRPr="00CF1FF8">
              <w:rPr>
                <w:rFonts w:cstheme="minorHAnsi"/>
              </w:rPr>
              <w:t>przypadku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gdy</w:t>
            </w:r>
            <w:proofErr w:type="spellEnd"/>
            <w:r w:rsidRPr="00CF1FF8">
              <w:rPr>
                <w:rFonts w:cstheme="minorHAnsi"/>
              </w:rPr>
              <w:t xml:space="preserve"> Rada </w:t>
            </w:r>
            <w:proofErr w:type="spellStart"/>
            <w:r w:rsidRPr="00CF1FF8">
              <w:rPr>
                <w:rFonts w:cstheme="minorHAnsi"/>
              </w:rPr>
              <w:t>Nadzorcza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uzna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jego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zwołanie</w:t>
            </w:r>
            <w:proofErr w:type="spellEnd"/>
            <w:r w:rsidR="003B3CB0">
              <w:rPr>
                <w:rFonts w:cstheme="minorHAnsi"/>
              </w:rPr>
              <w:t xml:space="preserve"> za </w:t>
            </w:r>
            <w:proofErr w:type="spellStart"/>
            <w:r w:rsidR="003B3CB0">
              <w:rPr>
                <w:rFonts w:cstheme="minorHAnsi"/>
              </w:rPr>
              <w:t>wskazane</w:t>
            </w:r>
            <w:proofErr w:type="spellEnd"/>
            <w:r w:rsidR="003B3CB0">
              <w:rPr>
                <w:rFonts w:cstheme="minorHAnsi"/>
              </w:rPr>
              <w:t>.</w:t>
            </w:r>
          </w:p>
          <w:p w14:paraId="459518C7" w14:textId="07FCDBD2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7.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Akcjonariusze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reprezentujący</w:t>
            </w:r>
            <w:proofErr w:type="spellEnd"/>
            <w:r w:rsidRPr="00CF1FF8">
              <w:rPr>
                <w:rFonts w:cstheme="minorHAnsi"/>
              </w:rPr>
              <w:t xml:space="preserve"> co </w:t>
            </w:r>
            <w:proofErr w:type="spellStart"/>
            <w:r w:rsidRPr="00CF1FF8">
              <w:rPr>
                <w:rFonts w:cstheme="minorHAnsi"/>
              </w:rPr>
              <w:t>najmniej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połowę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kapitału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zakładowego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co </w:t>
            </w:r>
            <w:proofErr w:type="spellStart"/>
            <w:r w:rsidRPr="00CF1FF8">
              <w:rPr>
                <w:rFonts w:cstheme="minorHAnsi"/>
              </w:rPr>
              <w:t>najmniej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połowę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ogółu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głosów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spółce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mogą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zwołać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Nadzwyczajne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Zgromadzenie</w:t>
            </w:r>
            <w:proofErr w:type="spellEnd"/>
            <w:r w:rsidRPr="00CF1FF8">
              <w:rPr>
                <w:rFonts w:cstheme="minorHAnsi"/>
              </w:rPr>
              <w:t xml:space="preserve">. W </w:t>
            </w:r>
            <w:proofErr w:type="spellStart"/>
            <w:r w:rsidRPr="00CF1FF8">
              <w:rPr>
                <w:rFonts w:cstheme="minorHAnsi"/>
              </w:rPr>
              <w:t>takim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przypadku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Akcjonariusze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wyznaczają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</w:t>
            </w:r>
            <w:r w:rsidR="003B3CB0">
              <w:rPr>
                <w:rFonts w:cstheme="minorHAnsi"/>
              </w:rPr>
              <w:t>wodniczącego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tego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Zgromadzenia</w:t>
            </w:r>
            <w:proofErr w:type="spellEnd"/>
            <w:r w:rsidR="003B3CB0">
              <w:rPr>
                <w:rFonts w:cstheme="minorHAnsi"/>
              </w:rPr>
              <w:t>.</w:t>
            </w:r>
          </w:p>
          <w:p w14:paraId="03E46C27" w14:textId="60D7627C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8.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otwiera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Przewodniczący</w:t>
            </w:r>
            <w:proofErr w:type="spellEnd"/>
            <w:r w:rsidRPr="00CF1FF8">
              <w:rPr>
                <w:rFonts w:cstheme="minorHAnsi"/>
              </w:rPr>
              <w:t xml:space="preserve"> Rady </w:t>
            </w:r>
            <w:proofErr w:type="spellStart"/>
            <w:r w:rsidRPr="00CF1FF8">
              <w:rPr>
                <w:rFonts w:cstheme="minorHAnsi"/>
              </w:rPr>
              <w:t>Nadzorczej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osoba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niego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wskazana</w:t>
            </w:r>
            <w:proofErr w:type="spellEnd"/>
            <w:r w:rsidRPr="00CF1FF8">
              <w:rPr>
                <w:rFonts w:cstheme="minorHAnsi"/>
              </w:rPr>
              <w:t xml:space="preserve">, a w </w:t>
            </w:r>
            <w:proofErr w:type="spellStart"/>
            <w:r w:rsidRPr="00CF1FF8">
              <w:rPr>
                <w:rFonts w:cstheme="minorHAnsi"/>
              </w:rPr>
              <w:t>przypadku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nieobecności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osób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osoba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wskazana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Zarząd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, po </w:t>
            </w:r>
            <w:proofErr w:type="spellStart"/>
            <w:r w:rsidRPr="00CF1FF8">
              <w:rPr>
                <w:rFonts w:cstheme="minorHAnsi"/>
              </w:rPr>
              <w:t>czym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spośród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osób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uprawnionych</w:t>
            </w:r>
            <w:proofErr w:type="spellEnd"/>
            <w:r w:rsidRPr="00CF1FF8">
              <w:rPr>
                <w:rFonts w:cstheme="minorHAnsi"/>
              </w:rPr>
              <w:t xml:space="preserve"> do </w:t>
            </w:r>
            <w:proofErr w:type="spellStart"/>
            <w:r w:rsidRPr="00CF1FF8">
              <w:rPr>
                <w:rFonts w:cstheme="minorHAnsi"/>
              </w:rPr>
              <w:t>uczestnictwa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Walnym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Zgromadzeniu</w:t>
            </w:r>
            <w:proofErr w:type="spellEnd"/>
            <w:r w:rsidRPr="00CF1FF8">
              <w:rPr>
                <w:rFonts w:cstheme="minorHAnsi"/>
              </w:rPr>
              <w:t xml:space="preserve">. </w:t>
            </w:r>
            <w:proofErr w:type="spellStart"/>
            <w:r w:rsidRPr="00CF1FF8">
              <w:rPr>
                <w:rFonts w:cstheme="minorHAnsi"/>
              </w:rPr>
              <w:t>Zgromadzenie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niezwłocznie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przeprowadza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wybór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Przewodniczącego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Zgromadzenia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78E087DE" w14:textId="77777777" w:rsidR="00CF1FF8" w:rsidRPr="00CF1FF8" w:rsidRDefault="00CF1FF8" w:rsidP="00CF1FF8">
            <w:pPr>
              <w:rPr>
                <w:rFonts w:cstheme="minorHAnsi"/>
              </w:rPr>
            </w:pPr>
          </w:p>
          <w:p w14:paraId="3C8DC103" w14:textId="534D2AD2" w:rsidR="00CF1FF8" w:rsidRPr="003B3CB0" w:rsidRDefault="003B3CB0" w:rsidP="00330C3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§16.</w:t>
            </w:r>
            <w:bookmarkStart w:id="0" w:name="_GoBack"/>
            <w:bookmarkEnd w:id="0"/>
          </w:p>
          <w:p w14:paraId="1C1929FC" w14:textId="4417C5DA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1.</w:t>
            </w:r>
            <w:r w:rsidR="003B3CB0" w:rsidRPr="00CF1FF8">
              <w:rPr>
                <w:rFonts w:cstheme="minorHAnsi"/>
              </w:rPr>
              <w:t xml:space="preserve"> </w:t>
            </w:r>
            <w:r w:rsidRPr="00CF1FF8">
              <w:rPr>
                <w:rFonts w:cstheme="minorHAnsi"/>
              </w:rPr>
              <w:t xml:space="preserve">W </w:t>
            </w:r>
            <w:proofErr w:type="spellStart"/>
            <w:r w:rsidRPr="00CF1FF8">
              <w:rPr>
                <w:rFonts w:cstheme="minorHAnsi"/>
              </w:rPr>
              <w:t>sprawach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nieobjętych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porządkiem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obrad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można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powziąć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uchwały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chyba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że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cały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kapitał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zakładowy</w:t>
            </w:r>
            <w:proofErr w:type="spellEnd"/>
            <w:r w:rsidRPr="00CF1FF8">
              <w:rPr>
                <w:rFonts w:cstheme="minorHAnsi"/>
              </w:rPr>
              <w:t xml:space="preserve"> jest </w:t>
            </w:r>
            <w:proofErr w:type="spellStart"/>
            <w:r w:rsidRPr="00CF1FF8">
              <w:rPr>
                <w:rFonts w:cstheme="minorHAnsi"/>
              </w:rPr>
              <w:t>reprezentowany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Zgromadzeniu</w:t>
            </w:r>
            <w:proofErr w:type="spellEnd"/>
            <w:r w:rsidRPr="00CF1FF8">
              <w:rPr>
                <w:rFonts w:cstheme="minorHAnsi"/>
              </w:rPr>
              <w:t xml:space="preserve">, a </w:t>
            </w:r>
            <w:proofErr w:type="spellStart"/>
            <w:r w:rsidRPr="00CF1FF8">
              <w:rPr>
                <w:rFonts w:cstheme="minorHAnsi"/>
              </w:rPr>
              <w:t>nikt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obecnych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zgłosił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sprzeciwu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dotyczącego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powzięcia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uchwały</w:t>
            </w:r>
            <w:proofErr w:type="spellEnd"/>
            <w:r w:rsidR="003B3CB0">
              <w:rPr>
                <w:rFonts w:cstheme="minorHAnsi"/>
              </w:rPr>
              <w:t>.</w:t>
            </w:r>
          </w:p>
          <w:p w14:paraId="3871518B" w14:textId="6162FC3E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2.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Wnioski</w:t>
            </w:r>
            <w:proofErr w:type="spellEnd"/>
            <w:r w:rsidRPr="00CF1FF8">
              <w:rPr>
                <w:rFonts w:cstheme="minorHAnsi"/>
              </w:rPr>
              <w:t xml:space="preserve"> o </w:t>
            </w:r>
            <w:proofErr w:type="spellStart"/>
            <w:r w:rsidRPr="00CF1FF8">
              <w:rPr>
                <w:rFonts w:cstheme="minorHAnsi"/>
              </w:rPr>
              <w:t>charakterze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porządkowym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wniosek</w:t>
            </w:r>
            <w:proofErr w:type="spellEnd"/>
            <w:r w:rsidRPr="00CF1FF8">
              <w:rPr>
                <w:rFonts w:cstheme="minorHAnsi"/>
              </w:rPr>
              <w:t xml:space="preserve"> o </w:t>
            </w:r>
            <w:proofErr w:type="spellStart"/>
            <w:r w:rsidRPr="00CF1FF8">
              <w:rPr>
                <w:rFonts w:cstheme="minorHAnsi"/>
              </w:rPr>
              <w:t>zwołanie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Nadzwyczajnego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mogą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być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uchwalane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mimo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że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był</w:t>
            </w:r>
            <w:r w:rsidR="003B3CB0">
              <w:rPr>
                <w:rFonts w:cstheme="minorHAnsi"/>
              </w:rPr>
              <w:t>y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umieszczone</w:t>
            </w:r>
            <w:proofErr w:type="spellEnd"/>
            <w:r w:rsidR="003B3CB0">
              <w:rPr>
                <w:rFonts w:cstheme="minorHAnsi"/>
              </w:rPr>
              <w:t xml:space="preserve"> w </w:t>
            </w:r>
            <w:proofErr w:type="spellStart"/>
            <w:r w:rsidR="003B3CB0">
              <w:rPr>
                <w:rFonts w:cstheme="minorHAnsi"/>
              </w:rPr>
              <w:t>porządku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obrad</w:t>
            </w:r>
            <w:proofErr w:type="spellEnd"/>
            <w:r w:rsidR="003B3CB0">
              <w:rPr>
                <w:rFonts w:cstheme="minorHAnsi"/>
              </w:rPr>
              <w:t>.</w:t>
            </w:r>
          </w:p>
          <w:p w14:paraId="60179698" w14:textId="0C3A6F73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3.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Uchwały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można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powziąć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mimo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braku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formalnego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zwołania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Zgromadzenia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jeżeli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cały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kapitał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zakładowy</w:t>
            </w:r>
            <w:proofErr w:type="spellEnd"/>
            <w:r w:rsidRPr="00CF1FF8">
              <w:rPr>
                <w:rFonts w:cstheme="minorHAnsi"/>
              </w:rPr>
              <w:t xml:space="preserve"> jest </w:t>
            </w:r>
            <w:proofErr w:type="spellStart"/>
            <w:r w:rsidRPr="00CF1FF8">
              <w:rPr>
                <w:rFonts w:cstheme="minorHAnsi"/>
              </w:rPr>
              <w:t>reprezentowany</w:t>
            </w:r>
            <w:proofErr w:type="spellEnd"/>
            <w:r w:rsidRPr="00CF1FF8">
              <w:rPr>
                <w:rFonts w:cstheme="minorHAnsi"/>
              </w:rPr>
              <w:t xml:space="preserve">, a </w:t>
            </w:r>
            <w:proofErr w:type="spellStart"/>
            <w:r w:rsidRPr="00CF1FF8">
              <w:rPr>
                <w:rFonts w:cstheme="minorHAnsi"/>
              </w:rPr>
              <w:t>nikt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obecnych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zgłosił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sprzeciwu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dotyczącego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odbycia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wniesienia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poszczeg</w:t>
            </w:r>
            <w:r w:rsidR="003B3CB0">
              <w:rPr>
                <w:rFonts w:cstheme="minorHAnsi"/>
              </w:rPr>
              <w:t>ólnych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spraw</w:t>
            </w:r>
            <w:proofErr w:type="spellEnd"/>
            <w:r w:rsidR="003B3CB0">
              <w:rPr>
                <w:rFonts w:cstheme="minorHAnsi"/>
              </w:rPr>
              <w:t xml:space="preserve"> do </w:t>
            </w:r>
            <w:proofErr w:type="spellStart"/>
            <w:r w:rsidR="003B3CB0">
              <w:rPr>
                <w:rFonts w:cstheme="minorHAnsi"/>
              </w:rPr>
              <w:t>porządku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obrad</w:t>
            </w:r>
            <w:proofErr w:type="spellEnd"/>
            <w:r w:rsidR="003B3CB0">
              <w:rPr>
                <w:rFonts w:cstheme="minorHAnsi"/>
              </w:rPr>
              <w:t>.</w:t>
            </w:r>
          </w:p>
          <w:p w14:paraId="06BC190A" w14:textId="0A8A41F9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4.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Akcjonariusz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Akcjonariusze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reprezentujący</w:t>
            </w:r>
            <w:proofErr w:type="spellEnd"/>
            <w:r w:rsidRPr="00CF1FF8">
              <w:rPr>
                <w:rFonts w:cstheme="minorHAnsi"/>
              </w:rPr>
              <w:t xml:space="preserve"> co </w:t>
            </w:r>
            <w:proofErr w:type="spellStart"/>
            <w:r w:rsidRPr="00CF1FF8">
              <w:rPr>
                <w:rFonts w:cstheme="minorHAnsi"/>
              </w:rPr>
              <w:t>najmniej</w:t>
            </w:r>
            <w:proofErr w:type="spellEnd"/>
            <w:r w:rsidRPr="00CF1FF8">
              <w:rPr>
                <w:rFonts w:cstheme="minorHAnsi"/>
              </w:rPr>
              <w:t xml:space="preserve"> 1/20 (</w:t>
            </w:r>
            <w:proofErr w:type="spellStart"/>
            <w:r w:rsidRPr="00CF1FF8">
              <w:rPr>
                <w:rFonts w:cstheme="minorHAnsi"/>
              </w:rPr>
              <w:t>jedną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dwudziestą</w:t>
            </w:r>
            <w:proofErr w:type="spellEnd"/>
            <w:r w:rsidRPr="00CF1FF8">
              <w:rPr>
                <w:rFonts w:cstheme="minorHAnsi"/>
              </w:rPr>
              <w:t xml:space="preserve">) </w:t>
            </w:r>
            <w:proofErr w:type="spellStart"/>
            <w:r w:rsidRPr="00CF1FF8">
              <w:rPr>
                <w:rFonts w:cstheme="minorHAnsi"/>
              </w:rPr>
              <w:t>kapitału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zakładowego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mogą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żądać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umieszczenia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poszczególnych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spraw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porządku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obrad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najbliższego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Zgromadzenia</w:t>
            </w:r>
            <w:proofErr w:type="spellEnd"/>
            <w:r w:rsidRPr="00CF1FF8">
              <w:rPr>
                <w:rFonts w:cstheme="minorHAnsi"/>
              </w:rPr>
              <w:t xml:space="preserve">. </w:t>
            </w:r>
            <w:proofErr w:type="spellStart"/>
            <w:r w:rsidRPr="00CF1FF8">
              <w:rPr>
                <w:rFonts w:cstheme="minorHAnsi"/>
              </w:rPr>
              <w:t>Żądanie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powinno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zostać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zgłoszone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zarządowi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później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niż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dwadzieścia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jeden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dni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przed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wyz</w:t>
            </w:r>
            <w:r w:rsidR="003B3CB0">
              <w:rPr>
                <w:rFonts w:cstheme="minorHAnsi"/>
              </w:rPr>
              <w:t>naczonym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terminem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Zgromadzenia</w:t>
            </w:r>
            <w:proofErr w:type="spellEnd"/>
            <w:r w:rsidR="003B3CB0">
              <w:rPr>
                <w:rFonts w:cstheme="minorHAnsi"/>
              </w:rPr>
              <w:t>.</w:t>
            </w:r>
          </w:p>
          <w:p w14:paraId="79194ACE" w14:textId="3E8EB70F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5.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Żądanie</w:t>
            </w:r>
            <w:proofErr w:type="spellEnd"/>
            <w:r w:rsidRPr="00CF1FF8">
              <w:rPr>
                <w:rFonts w:cstheme="minorHAnsi"/>
              </w:rPr>
              <w:t xml:space="preserve">, o </w:t>
            </w:r>
            <w:proofErr w:type="spellStart"/>
            <w:r w:rsidRPr="00CF1FF8">
              <w:rPr>
                <w:rFonts w:cstheme="minorHAnsi"/>
              </w:rPr>
              <w:t>którym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mowa</w:t>
            </w:r>
            <w:proofErr w:type="spellEnd"/>
            <w:r w:rsidRPr="00CF1FF8">
              <w:rPr>
                <w:rFonts w:cstheme="minorHAnsi"/>
              </w:rPr>
              <w:t xml:space="preserve"> w §16.4, </w:t>
            </w:r>
            <w:proofErr w:type="spellStart"/>
            <w:r w:rsidRPr="00CF1FF8">
              <w:rPr>
                <w:rFonts w:cstheme="minorHAnsi"/>
              </w:rPr>
              <w:t>zgłoszone</w:t>
            </w:r>
            <w:proofErr w:type="spellEnd"/>
            <w:r w:rsidRPr="00CF1FF8">
              <w:rPr>
                <w:rFonts w:cstheme="minorHAnsi"/>
              </w:rPr>
              <w:t xml:space="preserve"> po </w:t>
            </w:r>
            <w:proofErr w:type="spellStart"/>
            <w:r w:rsidRPr="00CF1FF8">
              <w:rPr>
                <w:rFonts w:cstheme="minorHAnsi"/>
              </w:rPr>
              <w:t>wskazanym</w:t>
            </w:r>
            <w:proofErr w:type="spellEnd"/>
            <w:r w:rsidRPr="00CF1FF8">
              <w:rPr>
                <w:rFonts w:cstheme="minorHAnsi"/>
              </w:rPr>
              <w:t xml:space="preserve"> tam </w:t>
            </w:r>
            <w:proofErr w:type="spellStart"/>
            <w:r w:rsidRPr="00CF1FF8">
              <w:rPr>
                <w:rFonts w:cstheme="minorHAnsi"/>
              </w:rPr>
              <w:t>terminie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będzie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traktowane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jako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wniosek</w:t>
            </w:r>
            <w:proofErr w:type="spellEnd"/>
            <w:r w:rsidRPr="00CF1FF8">
              <w:rPr>
                <w:rFonts w:cstheme="minorHAnsi"/>
              </w:rPr>
              <w:t xml:space="preserve"> o </w:t>
            </w:r>
            <w:proofErr w:type="spellStart"/>
            <w:r w:rsidRPr="00CF1FF8">
              <w:rPr>
                <w:rFonts w:cstheme="minorHAnsi"/>
              </w:rPr>
              <w:t>zwołanie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Nadzwyczajnego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Zgromadzenia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5A57A730" w14:textId="77777777" w:rsidR="00CF1FF8" w:rsidRPr="00CF1FF8" w:rsidRDefault="00CF1FF8" w:rsidP="00CF1FF8">
            <w:pPr>
              <w:rPr>
                <w:rFonts w:cstheme="minorHAnsi"/>
              </w:rPr>
            </w:pPr>
          </w:p>
          <w:p w14:paraId="6FB5BB12" w14:textId="31DA27E6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6.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Żądanie</w:t>
            </w:r>
            <w:proofErr w:type="spellEnd"/>
            <w:r w:rsidRPr="00CF1FF8">
              <w:rPr>
                <w:rFonts w:cstheme="minorHAnsi"/>
              </w:rPr>
              <w:t xml:space="preserve"> o </w:t>
            </w:r>
            <w:proofErr w:type="spellStart"/>
            <w:r w:rsidRPr="00CF1FF8">
              <w:rPr>
                <w:rFonts w:cstheme="minorHAnsi"/>
              </w:rPr>
              <w:t>którym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mowa</w:t>
            </w:r>
            <w:proofErr w:type="spellEnd"/>
            <w:r w:rsidRPr="00CF1FF8">
              <w:rPr>
                <w:rFonts w:cstheme="minorHAnsi"/>
              </w:rPr>
              <w:t xml:space="preserve"> w §16.4 </w:t>
            </w:r>
            <w:proofErr w:type="spellStart"/>
            <w:r w:rsidRPr="00CF1FF8">
              <w:rPr>
                <w:rFonts w:cstheme="minorHAnsi"/>
              </w:rPr>
              <w:t>powinno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zawierać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uzasadnienie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projekt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uchwały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dotyczącej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proponowanego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punktu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porządku</w:t>
            </w:r>
            <w:proofErr w:type="spellEnd"/>
            <w:r w:rsidRPr="00CF1FF8">
              <w:rPr>
                <w:rFonts w:cstheme="minorHAnsi"/>
              </w:rPr>
              <w:t xml:space="preserve">. </w:t>
            </w:r>
            <w:proofErr w:type="spellStart"/>
            <w:r w:rsidRPr="00CF1FF8">
              <w:rPr>
                <w:rFonts w:cstheme="minorHAnsi"/>
              </w:rPr>
              <w:t>Żądanie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może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zostać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złożone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postaci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elektronicznej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adres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mailowy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wskazany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Zarząd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stronie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internetowej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29D68B31" w14:textId="77777777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 xml:space="preserve"> </w:t>
            </w:r>
          </w:p>
          <w:p w14:paraId="26A68EC6" w14:textId="77777777" w:rsidR="00CF1FF8" w:rsidRPr="00CF1FF8" w:rsidRDefault="00CF1FF8" w:rsidP="003B3CB0">
            <w:pPr>
              <w:jc w:val="center"/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>§17.</w:t>
            </w:r>
          </w:p>
          <w:p w14:paraId="5EC00FB4" w14:textId="77777777" w:rsidR="00CF1FF8" w:rsidRPr="00CF1FF8" w:rsidRDefault="00CF1FF8" w:rsidP="00CF1FF8">
            <w:pPr>
              <w:rPr>
                <w:rFonts w:cstheme="minorHAnsi"/>
              </w:rPr>
            </w:pPr>
          </w:p>
          <w:p w14:paraId="45DD3327" w14:textId="36566DED" w:rsidR="00CF1FF8" w:rsidRPr="00CF1FF8" w:rsidRDefault="00CF1FF8" w:rsidP="00CF1FF8">
            <w:pPr>
              <w:rPr>
                <w:rFonts w:cstheme="minorHAnsi"/>
              </w:rPr>
            </w:pPr>
            <w:proofErr w:type="spellStart"/>
            <w:r w:rsidRPr="00CF1FF8">
              <w:rPr>
                <w:rFonts w:cstheme="minorHAnsi"/>
              </w:rPr>
              <w:t>Walne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</w:t>
            </w:r>
            <w:r w:rsidR="003B3CB0">
              <w:rPr>
                <w:rFonts w:cstheme="minorHAnsi"/>
              </w:rPr>
              <w:t>dbywają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się</w:t>
            </w:r>
            <w:proofErr w:type="spellEnd"/>
            <w:r w:rsidR="003B3CB0">
              <w:rPr>
                <w:rFonts w:cstheme="minorHAnsi"/>
              </w:rPr>
              <w:t xml:space="preserve"> w </w:t>
            </w:r>
            <w:proofErr w:type="spellStart"/>
            <w:r w:rsidR="003B3CB0">
              <w:rPr>
                <w:rFonts w:cstheme="minorHAnsi"/>
              </w:rPr>
              <w:t>siedzibie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Spółki</w:t>
            </w:r>
            <w:proofErr w:type="spellEnd"/>
            <w:r w:rsidR="003B3CB0">
              <w:rPr>
                <w:rFonts w:cstheme="minorHAnsi"/>
              </w:rPr>
              <w:t>.</w:t>
            </w:r>
          </w:p>
          <w:p w14:paraId="52003DCD" w14:textId="77777777" w:rsidR="00CF1FF8" w:rsidRPr="00CF1FF8" w:rsidRDefault="00CF1FF8" w:rsidP="00CF1FF8">
            <w:pPr>
              <w:rPr>
                <w:rFonts w:cstheme="minorHAnsi"/>
              </w:rPr>
            </w:pPr>
          </w:p>
          <w:p w14:paraId="6E4FCB1E" w14:textId="77777777" w:rsidR="00CF1FF8" w:rsidRPr="00CF1FF8" w:rsidRDefault="00CF1FF8" w:rsidP="003B3CB0">
            <w:pPr>
              <w:jc w:val="center"/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>§18.</w:t>
            </w:r>
          </w:p>
          <w:p w14:paraId="0471F5B2" w14:textId="77777777" w:rsidR="00CF1FF8" w:rsidRPr="00CF1FF8" w:rsidRDefault="00CF1FF8" w:rsidP="00CF1FF8">
            <w:pPr>
              <w:rPr>
                <w:rFonts w:cstheme="minorHAnsi"/>
              </w:rPr>
            </w:pPr>
            <w:proofErr w:type="spellStart"/>
            <w:r w:rsidRPr="00CF1FF8">
              <w:rPr>
                <w:rFonts w:cstheme="minorHAnsi"/>
              </w:rPr>
              <w:t>Walne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może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podejmować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uchwały</w:t>
            </w:r>
            <w:proofErr w:type="spellEnd"/>
            <w:r w:rsidRPr="00CF1FF8">
              <w:rPr>
                <w:rFonts w:cstheme="minorHAnsi"/>
              </w:rPr>
              <w:t xml:space="preserve"> bez </w:t>
            </w:r>
            <w:proofErr w:type="spellStart"/>
            <w:r w:rsidRPr="00CF1FF8">
              <w:rPr>
                <w:rFonts w:cstheme="minorHAnsi"/>
              </w:rPr>
              <w:t>względu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liczbę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obecnych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akcjonariuszy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reprezentowanych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 xml:space="preserve">, o </w:t>
            </w:r>
            <w:proofErr w:type="spellStart"/>
            <w:r w:rsidRPr="00CF1FF8">
              <w:rPr>
                <w:rFonts w:cstheme="minorHAnsi"/>
              </w:rPr>
              <w:t>ile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Statut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bezwzględnie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obowiązujący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przepis</w:t>
            </w:r>
            <w:proofErr w:type="spellEnd"/>
            <w:r w:rsidRPr="00CF1FF8">
              <w:rPr>
                <w:rFonts w:cstheme="minorHAnsi"/>
              </w:rPr>
              <w:t xml:space="preserve"> ;</w:t>
            </w:r>
            <w:proofErr w:type="spellStart"/>
            <w:r w:rsidRPr="00CF1FF8">
              <w:rPr>
                <w:rFonts w:cstheme="minorHAnsi"/>
              </w:rPr>
              <w:t>prawa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stanowią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inaczej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22EB5ED2" w14:textId="77777777" w:rsidR="00CF1FF8" w:rsidRPr="00CF1FF8" w:rsidRDefault="00CF1FF8" w:rsidP="00CF1FF8">
            <w:pPr>
              <w:rPr>
                <w:rFonts w:cstheme="minorHAnsi"/>
              </w:rPr>
            </w:pPr>
          </w:p>
          <w:p w14:paraId="3AA157C2" w14:textId="77777777" w:rsidR="00CF1FF8" w:rsidRPr="00CF1FF8" w:rsidRDefault="00CF1FF8" w:rsidP="003B3CB0">
            <w:pPr>
              <w:jc w:val="center"/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>§19.</w:t>
            </w:r>
          </w:p>
          <w:p w14:paraId="1F9A04A7" w14:textId="29587EB6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1.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Uchwały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podejmowane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zwykłą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większością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głosów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Akcjonariuszy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obecnych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Zgromadzeniu</w:t>
            </w:r>
            <w:proofErr w:type="spellEnd"/>
            <w:r w:rsidRPr="00CF1FF8">
              <w:rPr>
                <w:rFonts w:cstheme="minorHAnsi"/>
              </w:rPr>
              <w:t xml:space="preserve">, o </w:t>
            </w:r>
            <w:proofErr w:type="spellStart"/>
            <w:r w:rsidRPr="00CF1FF8">
              <w:rPr>
                <w:rFonts w:cstheme="minorHAnsi"/>
              </w:rPr>
              <w:t>ile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bezwzględnie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obowiązujące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przepisy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prawa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niniejszy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Statut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stan</w:t>
            </w:r>
            <w:r w:rsidR="003B3CB0">
              <w:rPr>
                <w:rFonts w:cstheme="minorHAnsi"/>
              </w:rPr>
              <w:t>owią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inaczej</w:t>
            </w:r>
            <w:proofErr w:type="spellEnd"/>
            <w:r w:rsidR="003B3CB0">
              <w:rPr>
                <w:rFonts w:cstheme="minorHAnsi"/>
              </w:rPr>
              <w:t>.</w:t>
            </w:r>
          </w:p>
          <w:p w14:paraId="72B1393B" w14:textId="4D35FE25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2.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może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zarządzać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przerwy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obradach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większością</w:t>
            </w:r>
            <w:proofErr w:type="spellEnd"/>
            <w:r w:rsidRPr="00CF1FF8">
              <w:rPr>
                <w:rFonts w:cstheme="minorHAnsi"/>
              </w:rPr>
              <w:t xml:space="preserve"> 2/3 (</w:t>
            </w:r>
            <w:proofErr w:type="spellStart"/>
            <w:r w:rsidRPr="00CF1FF8">
              <w:rPr>
                <w:rFonts w:cstheme="minorHAnsi"/>
              </w:rPr>
              <w:t>dwóch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trzecich</w:t>
            </w:r>
            <w:proofErr w:type="spellEnd"/>
            <w:r w:rsidRPr="00CF1FF8">
              <w:rPr>
                <w:rFonts w:cstheme="minorHAnsi"/>
              </w:rPr>
              <w:t xml:space="preserve">) </w:t>
            </w:r>
            <w:proofErr w:type="spellStart"/>
            <w:r w:rsidRPr="00CF1FF8">
              <w:rPr>
                <w:rFonts w:cstheme="minorHAnsi"/>
              </w:rPr>
              <w:t>głosów</w:t>
            </w:r>
            <w:proofErr w:type="spellEnd"/>
            <w:r w:rsidRPr="00CF1FF8">
              <w:rPr>
                <w:rFonts w:cstheme="minorHAnsi"/>
              </w:rPr>
              <w:t xml:space="preserve">. </w:t>
            </w:r>
            <w:proofErr w:type="spellStart"/>
            <w:r w:rsidRPr="00CF1FF8">
              <w:rPr>
                <w:rFonts w:cstheme="minorHAnsi"/>
              </w:rPr>
              <w:t>Łącznie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przerwy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mogą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trwać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dłużej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niż</w:t>
            </w:r>
            <w:proofErr w:type="spellEnd"/>
            <w:r w:rsidRPr="00CF1FF8">
              <w:rPr>
                <w:rFonts w:cstheme="minorHAnsi"/>
              </w:rPr>
              <w:t xml:space="preserve"> 30 (</w:t>
            </w:r>
            <w:proofErr w:type="spellStart"/>
            <w:r w:rsidRPr="00CF1FF8">
              <w:rPr>
                <w:rFonts w:cstheme="minorHAnsi"/>
              </w:rPr>
              <w:t>trzydzieści</w:t>
            </w:r>
            <w:proofErr w:type="spellEnd"/>
            <w:r w:rsidRPr="00CF1FF8">
              <w:rPr>
                <w:rFonts w:cstheme="minorHAnsi"/>
              </w:rPr>
              <w:t xml:space="preserve">) </w:t>
            </w:r>
            <w:proofErr w:type="spellStart"/>
            <w:r w:rsidRPr="00CF1FF8">
              <w:rPr>
                <w:rFonts w:cstheme="minorHAnsi"/>
              </w:rPr>
              <w:t>dni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13ED7FFA" w14:textId="77777777" w:rsidR="00CF1FF8" w:rsidRPr="00CF1FF8" w:rsidRDefault="00CF1FF8" w:rsidP="00CF1FF8">
            <w:pPr>
              <w:rPr>
                <w:rFonts w:cstheme="minorHAnsi"/>
              </w:rPr>
            </w:pPr>
          </w:p>
          <w:p w14:paraId="195350E5" w14:textId="77777777" w:rsidR="00CF1FF8" w:rsidRPr="00CF1FF8" w:rsidRDefault="00CF1FF8" w:rsidP="003B3CB0">
            <w:pPr>
              <w:jc w:val="center"/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>§20.</w:t>
            </w:r>
          </w:p>
          <w:p w14:paraId="2C532813" w14:textId="77777777" w:rsidR="00CF1FF8" w:rsidRPr="00CF1FF8" w:rsidRDefault="00CF1FF8" w:rsidP="00CF1FF8">
            <w:pPr>
              <w:rPr>
                <w:rFonts w:cstheme="minorHAnsi"/>
              </w:rPr>
            </w:pPr>
          </w:p>
          <w:p w14:paraId="4D2427D1" w14:textId="715E8F77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1.</w:t>
            </w:r>
            <w:r w:rsidRPr="00CF1FF8">
              <w:rPr>
                <w:rFonts w:cstheme="minorHAnsi"/>
              </w:rPr>
              <w:tab/>
              <w:t xml:space="preserve">Do </w:t>
            </w:r>
            <w:proofErr w:type="spellStart"/>
            <w:r w:rsidRPr="00CF1FF8">
              <w:rPr>
                <w:rFonts w:cstheme="minorHAnsi"/>
              </w:rPr>
              <w:t>kompetencji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</w:t>
            </w:r>
            <w:r w:rsidR="003B3CB0">
              <w:rPr>
                <w:rFonts w:cstheme="minorHAnsi"/>
              </w:rPr>
              <w:t>adzenia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należy</w:t>
            </w:r>
            <w:proofErr w:type="spellEnd"/>
            <w:r w:rsidR="003B3CB0">
              <w:rPr>
                <w:rFonts w:cstheme="minorHAnsi"/>
              </w:rPr>
              <w:t xml:space="preserve"> w </w:t>
            </w:r>
            <w:proofErr w:type="spellStart"/>
            <w:r w:rsidR="003B3CB0">
              <w:rPr>
                <w:rFonts w:cstheme="minorHAnsi"/>
              </w:rPr>
              <w:t>szczególności</w:t>
            </w:r>
            <w:proofErr w:type="spellEnd"/>
            <w:r w:rsidR="003B3CB0">
              <w:rPr>
                <w:rFonts w:cstheme="minorHAnsi"/>
              </w:rPr>
              <w:t>:</w:t>
            </w:r>
          </w:p>
          <w:p w14:paraId="6512DFDF" w14:textId="0B222EB3" w:rsidR="00CF1FF8" w:rsidRPr="00CF1FF8" w:rsidRDefault="00CF1FF8" w:rsidP="003B3CB0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a)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rozpatrzenie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zatwierdzenie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sprawozdania</w:t>
            </w:r>
            <w:proofErr w:type="spellEnd"/>
            <w:r w:rsidRPr="00CF1FF8">
              <w:rPr>
                <w:rFonts w:cstheme="minorHAnsi"/>
              </w:rPr>
              <w:t xml:space="preserve"> Zarządu z </w:t>
            </w:r>
            <w:proofErr w:type="spellStart"/>
            <w:r w:rsidRPr="00CF1FF8">
              <w:rPr>
                <w:rFonts w:cstheme="minorHAnsi"/>
              </w:rPr>
              <w:t>działalności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sprawozdania</w:t>
            </w:r>
            <w:proofErr w:type="spellEnd"/>
            <w:r w:rsidRPr="00CF1FF8">
              <w:rPr>
                <w:rFonts w:cstheme="minorHAnsi"/>
              </w:rPr>
              <w:t xml:space="preserve"> Rady </w:t>
            </w:r>
            <w:proofErr w:type="spellStart"/>
            <w:r w:rsidRPr="00CF1FF8">
              <w:rPr>
                <w:rFonts w:cstheme="minorHAnsi"/>
              </w:rPr>
              <w:t>Nadzorczej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sprawozdania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finan</w:t>
            </w:r>
            <w:r w:rsidR="003B3CB0">
              <w:rPr>
                <w:rFonts w:cstheme="minorHAnsi"/>
              </w:rPr>
              <w:t>sowego</w:t>
            </w:r>
            <w:proofErr w:type="spellEnd"/>
            <w:r w:rsidR="003B3CB0">
              <w:rPr>
                <w:rFonts w:cstheme="minorHAnsi"/>
              </w:rPr>
              <w:t xml:space="preserve"> za </w:t>
            </w:r>
            <w:proofErr w:type="spellStart"/>
            <w:r w:rsidR="003B3CB0">
              <w:rPr>
                <w:rFonts w:cstheme="minorHAnsi"/>
              </w:rPr>
              <w:t>ubiegły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rok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obrotowy</w:t>
            </w:r>
            <w:proofErr w:type="spellEnd"/>
            <w:r w:rsidR="003B3CB0">
              <w:rPr>
                <w:rFonts w:cstheme="minorHAnsi"/>
              </w:rPr>
              <w:t>;</w:t>
            </w:r>
          </w:p>
          <w:p w14:paraId="079624B2" w14:textId="20182A76" w:rsidR="00CF1FF8" w:rsidRPr="00CF1FF8" w:rsidRDefault="00CF1FF8" w:rsidP="003B3CB0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b)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podejmowanie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uchwały</w:t>
            </w:r>
            <w:proofErr w:type="spellEnd"/>
            <w:r w:rsidRPr="00CF1FF8">
              <w:rPr>
                <w:rFonts w:cstheme="minorHAnsi"/>
              </w:rPr>
              <w:t xml:space="preserve"> o </w:t>
            </w:r>
            <w:proofErr w:type="spellStart"/>
            <w:r w:rsidRPr="00CF1FF8">
              <w:rPr>
                <w:rFonts w:cstheme="minorHAnsi"/>
              </w:rPr>
              <w:t>podziale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zysków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albo</w:t>
            </w:r>
            <w:proofErr w:type="spellEnd"/>
            <w:r w:rsidR="003B3CB0">
              <w:rPr>
                <w:rFonts w:cstheme="minorHAnsi"/>
              </w:rPr>
              <w:t xml:space="preserve"> o </w:t>
            </w:r>
            <w:proofErr w:type="spellStart"/>
            <w:r w:rsidR="003B3CB0">
              <w:rPr>
                <w:rFonts w:cstheme="minorHAnsi"/>
              </w:rPr>
              <w:t>pokryciu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straty</w:t>
            </w:r>
            <w:proofErr w:type="spellEnd"/>
            <w:r w:rsidR="003B3CB0">
              <w:rPr>
                <w:rFonts w:cstheme="minorHAnsi"/>
              </w:rPr>
              <w:t>;</w:t>
            </w:r>
          </w:p>
          <w:p w14:paraId="78C32A02" w14:textId="5C9E3C9B" w:rsidR="00CF1FF8" w:rsidRPr="00CF1FF8" w:rsidRDefault="00CF1FF8" w:rsidP="003B3CB0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c)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powoływanie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odwoływanie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członkó</w:t>
            </w:r>
            <w:r w:rsidR="003B3CB0">
              <w:rPr>
                <w:rFonts w:cstheme="minorHAnsi"/>
              </w:rPr>
              <w:t>w</w:t>
            </w:r>
            <w:proofErr w:type="spellEnd"/>
            <w:r w:rsidR="003B3CB0">
              <w:rPr>
                <w:rFonts w:cstheme="minorHAnsi"/>
              </w:rPr>
              <w:t xml:space="preserve"> Rady </w:t>
            </w:r>
            <w:proofErr w:type="spellStart"/>
            <w:r w:rsidR="003B3CB0">
              <w:rPr>
                <w:rFonts w:cstheme="minorHAnsi"/>
              </w:rPr>
              <w:t>Nadzorczej</w:t>
            </w:r>
            <w:proofErr w:type="spellEnd"/>
            <w:r w:rsidR="003B3CB0">
              <w:rPr>
                <w:rFonts w:cstheme="minorHAnsi"/>
              </w:rPr>
              <w:t>;</w:t>
            </w:r>
          </w:p>
          <w:p w14:paraId="239CA874" w14:textId="24385ABE" w:rsidR="00CF1FF8" w:rsidRPr="00CF1FF8" w:rsidRDefault="00CF1FF8" w:rsidP="003B3CB0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d)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udzielanie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członkom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organów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absolutorium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w</w:t>
            </w:r>
            <w:r w:rsidR="003B3CB0">
              <w:rPr>
                <w:rFonts w:cstheme="minorHAnsi"/>
              </w:rPr>
              <w:t>ykonania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przez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nich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obowiązków</w:t>
            </w:r>
            <w:proofErr w:type="spellEnd"/>
            <w:r w:rsidR="003B3CB0">
              <w:rPr>
                <w:rFonts w:cstheme="minorHAnsi"/>
              </w:rPr>
              <w:t>;</w:t>
            </w:r>
          </w:p>
          <w:p w14:paraId="65F25D22" w14:textId="472AFC37" w:rsidR="00CF1FF8" w:rsidRPr="00CF1FF8" w:rsidRDefault="00CF1FF8" w:rsidP="003B3CB0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e)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połączenie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podz</w:t>
            </w:r>
            <w:r w:rsidR="003B3CB0">
              <w:rPr>
                <w:rFonts w:cstheme="minorHAnsi"/>
              </w:rPr>
              <w:t>iał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lub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przekształcenie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Spółki</w:t>
            </w:r>
            <w:proofErr w:type="spellEnd"/>
            <w:r w:rsidR="003B3CB0">
              <w:rPr>
                <w:rFonts w:cstheme="minorHAnsi"/>
              </w:rPr>
              <w:t>;</w:t>
            </w:r>
          </w:p>
          <w:p w14:paraId="79564300" w14:textId="571A98F4" w:rsidR="00CF1FF8" w:rsidRPr="00CF1FF8" w:rsidRDefault="003B3CB0" w:rsidP="003B3CB0">
            <w:pPr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t>f)</w:t>
            </w:r>
            <w:r>
              <w:rPr>
                <w:rFonts w:cstheme="minorHAnsi"/>
              </w:rPr>
              <w:tab/>
            </w:r>
            <w:proofErr w:type="spellStart"/>
            <w:r>
              <w:rPr>
                <w:rFonts w:cstheme="minorHAnsi"/>
              </w:rPr>
              <w:t>rozwiązanie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Spółki</w:t>
            </w:r>
            <w:proofErr w:type="spellEnd"/>
            <w:r>
              <w:rPr>
                <w:rFonts w:cstheme="minorHAnsi"/>
              </w:rPr>
              <w:t>;</w:t>
            </w:r>
          </w:p>
          <w:p w14:paraId="4EE52D4A" w14:textId="427D3C9C" w:rsidR="00CF1FF8" w:rsidRPr="00CF1FF8" w:rsidRDefault="00CF1FF8" w:rsidP="003B3CB0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g)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zbycie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wydzierżawienia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przedsiębiorstwa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jego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zorganizowanej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części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ustanowienie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nich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ograniczonych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praw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rzeczowych</w:t>
            </w:r>
            <w:proofErr w:type="spellEnd"/>
            <w:r w:rsidR="003B3CB0">
              <w:rPr>
                <w:rFonts w:cstheme="minorHAnsi"/>
              </w:rPr>
              <w:t>;</w:t>
            </w:r>
          </w:p>
          <w:p w14:paraId="3AF6E999" w14:textId="47238EA3" w:rsidR="00CF1FF8" w:rsidRPr="00CF1FF8" w:rsidRDefault="00CF1FF8" w:rsidP="003B3CB0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h)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podwyższenie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obniżenie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kapitału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zakładowego</w:t>
            </w:r>
            <w:proofErr w:type="spellEnd"/>
            <w:r w:rsidR="003B3CB0">
              <w:rPr>
                <w:rFonts w:cstheme="minorHAnsi"/>
              </w:rPr>
              <w:t>;</w:t>
            </w:r>
          </w:p>
          <w:p w14:paraId="34A1F03C" w14:textId="0FE0D15C" w:rsidR="00CF1FF8" w:rsidRPr="00CF1FF8" w:rsidRDefault="00CF1FF8" w:rsidP="003B3CB0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i)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ustalenie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zasad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wynagrod</w:t>
            </w:r>
            <w:r w:rsidR="003B3CB0">
              <w:rPr>
                <w:rFonts w:cstheme="minorHAnsi"/>
              </w:rPr>
              <w:t>zenia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członków</w:t>
            </w:r>
            <w:proofErr w:type="spellEnd"/>
            <w:r w:rsidR="003B3CB0">
              <w:rPr>
                <w:rFonts w:cstheme="minorHAnsi"/>
              </w:rPr>
              <w:t xml:space="preserve"> Rady </w:t>
            </w:r>
            <w:proofErr w:type="spellStart"/>
            <w:r w:rsidR="003B3CB0">
              <w:rPr>
                <w:rFonts w:cstheme="minorHAnsi"/>
              </w:rPr>
              <w:t>Nadzorczej</w:t>
            </w:r>
            <w:proofErr w:type="spellEnd"/>
            <w:r w:rsidR="003B3CB0">
              <w:rPr>
                <w:rFonts w:cstheme="minorHAnsi"/>
              </w:rPr>
              <w:t>;</w:t>
            </w:r>
          </w:p>
          <w:p w14:paraId="1E3A6D95" w14:textId="4568D2CF" w:rsidR="00CF1FF8" w:rsidRPr="00CF1FF8" w:rsidRDefault="00CF1FF8" w:rsidP="003B3CB0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j)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tworzenie</w:t>
            </w:r>
            <w:proofErr w:type="spellEnd"/>
            <w:r w:rsidR="003B3CB0">
              <w:rPr>
                <w:rFonts w:cstheme="minorHAnsi"/>
              </w:rPr>
              <w:t xml:space="preserve"> i </w:t>
            </w:r>
            <w:proofErr w:type="spellStart"/>
            <w:r w:rsidR="003B3CB0">
              <w:rPr>
                <w:rFonts w:cstheme="minorHAnsi"/>
              </w:rPr>
              <w:t>znoszenie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funduszy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celowych</w:t>
            </w:r>
            <w:proofErr w:type="spellEnd"/>
            <w:r w:rsidR="003B3CB0">
              <w:rPr>
                <w:rFonts w:cstheme="minorHAnsi"/>
              </w:rPr>
              <w:t>;</w:t>
            </w:r>
          </w:p>
          <w:p w14:paraId="5EE941D2" w14:textId="0EAB6815" w:rsidR="00CF1FF8" w:rsidRPr="00CF1FF8" w:rsidRDefault="00CF1FF8" w:rsidP="003B3CB0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k)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zmiana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przedmiotu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przedsięb</w:t>
            </w:r>
            <w:r w:rsidR="003B3CB0">
              <w:rPr>
                <w:rFonts w:cstheme="minorHAnsi"/>
              </w:rPr>
              <w:t>iorstwa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Spółki</w:t>
            </w:r>
            <w:proofErr w:type="spellEnd"/>
            <w:r w:rsidR="003B3CB0">
              <w:rPr>
                <w:rFonts w:cstheme="minorHAnsi"/>
              </w:rPr>
              <w:t>;</w:t>
            </w:r>
          </w:p>
          <w:p w14:paraId="474A98BB" w14:textId="60C4A7B2" w:rsidR="00CF1FF8" w:rsidRPr="00CF1FF8" w:rsidRDefault="003B3CB0" w:rsidP="003B3CB0">
            <w:pPr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t>l)</w:t>
            </w:r>
            <w:r>
              <w:rPr>
                <w:rFonts w:cstheme="minorHAnsi"/>
              </w:rPr>
              <w:tab/>
            </w:r>
            <w:proofErr w:type="spellStart"/>
            <w:r>
              <w:rPr>
                <w:rFonts w:cstheme="minorHAnsi"/>
              </w:rPr>
              <w:t>zmiana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Statutu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Spółki</w:t>
            </w:r>
            <w:proofErr w:type="spellEnd"/>
            <w:r>
              <w:rPr>
                <w:rFonts w:cstheme="minorHAnsi"/>
              </w:rPr>
              <w:t>;</w:t>
            </w:r>
            <w:r w:rsidR="00CF1FF8" w:rsidRPr="00CF1FF8">
              <w:rPr>
                <w:rFonts w:cstheme="minorHAnsi"/>
              </w:rPr>
              <w:t xml:space="preserve"> </w:t>
            </w:r>
          </w:p>
          <w:p w14:paraId="7C37ABFF" w14:textId="1D816074" w:rsidR="00CF1FF8" w:rsidRPr="00CF1FF8" w:rsidRDefault="00CF1FF8" w:rsidP="003B3CB0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m)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emisja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obligacji</w:t>
            </w:r>
            <w:proofErr w:type="spellEnd"/>
            <w:r w:rsidRPr="00CF1FF8">
              <w:rPr>
                <w:rFonts w:cstheme="minorHAnsi"/>
              </w:rPr>
              <w:t xml:space="preserve">, w </w:t>
            </w:r>
            <w:proofErr w:type="spellStart"/>
            <w:r w:rsidRPr="00CF1FF8">
              <w:rPr>
                <w:rFonts w:cstheme="minorHAnsi"/>
              </w:rPr>
              <w:t>tym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obligacji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zamiennych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akcje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ob</w:t>
            </w:r>
            <w:r w:rsidR="003B3CB0">
              <w:rPr>
                <w:rFonts w:cstheme="minorHAnsi"/>
              </w:rPr>
              <w:t>ligacji</w:t>
            </w:r>
            <w:proofErr w:type="spellEnd"/>
            <w:r w:rsidR="003B3CB0">
              <w:rPr>
                <w:rFonts w:cstheme="minorHAnsi"/>
              </w:rPr>
              <w:t xml:space="preserve"> z </w:t>
            </w:r>
            <w:proofErr w:type="spellStart"/>
            <w:r w:rsidR="003B3CB0">
              <w:rPr>
                <w:rFonts w:cstheme="minorHAnsi"/>
              </w:rPr>
              <w:t>prawem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pierwszeństwa</w:t>
            </w:r>
            <w:proofErr w:type="spellEnd"/>
            <w:r w:rsidR="003B3CB0">
              <w:rPr>
                <w:rFonts w:cstheme="minorHAnsi"/>
              </w:rPr>
              <w:t>;</w:t>
            </w:r>
          </w:p>
          <w:p w14:paraId="4D556420" w14:textId="075E0B0D" w:rsidR="00CF1FF8" w:rsidRPr="00CF1FF8" w:rsidRDefault="003B3CB0" w:rsidP="003B3CB0">
            <w:pPr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t>n)</w:t>
            </w:r>
            <w:r>
              <w:rPr>
                <w:rFonts w:cstheme="minorHAnsi"/>
              </w:rPr>
              <w:tab/>
            </w:r>
            <w:proofErr w:type="spellStart"/>
            <w:r>
              <w:rPr>
                <w:rFonts w:cstheme="minorHAnsi"/>
              </w:rPr>
              <w:t>wybór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likwidatorów</w:t>
            </w:r>
            <w:proofErr w:type="spellEnd"/>
            <w:r>
              <w:rPr>
                <w:rFonts w:cstheme="minorHAnsi"/>
              </w:rPr>
              <w:t>;</w:t>
            </w:r>
          </w:p>
          <w:p w14:paraId="7143751A" w14:textId="067C58A9" w:rsidR="00CF1FF8" w:rsidRPr="00CF1FF8" w:rsidRDefault="00CF1FF8" w:rsidP="003B3CB0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o)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wszelkie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postanowienia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dotyczące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roszczeń</w:t>
            </w:r>
            <w:proofErr w:type="spellEnd"/>
            <w:r w:rsidRPr="00CF1FF8">
              <w:rPr>
                <w:rFonts w:cstheme="minorHAnsi"/>
              </w:rPr>
              <w:t xml:space="preserve"> o </w:t>
            </w:r>
            <w:proofErr w:type="spellStart"/>
            <w:r w:rsidRPr="00CF1FF8">
              <w:rPr>
                <w:rFonts w:cstheme="minorHAnsi"/>
              </w:rPr>
              <w:t>naprawienie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szkody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wyrządzonej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zawiązywaniu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</w:t>
            </w:r>
            <w:r w:rsidR="003B3CB0">
              <w:rPr>
                <w:rFonts w:cstheme="minorHAnsi"/>
              </w:rPr>
              <w:t>prawowaniu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zarządu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lub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nadzoru</w:t>
            </w:r>
            <w:proofErr w:type="spellEnd"/>
            <w:r w:rsidR="003B3CB0">
              <w:rPr>
                <w:rFonts w:cstheme="minorHAnsi"/>
              </w:rPr>
              <w:t>;</w:t>
            </w:r>
          </w:p>
          <w:p w14:paraId="43F05D82" w14:textId="77777777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p)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rozpatrywanie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spraw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wniesionych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Radę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Nadzorczą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Zarząd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Akcjonariuszy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77400FD3" w14:textId="77777777" w:rsidR="00CF1FF8" w:rsidRPr="00CF1FF8" w:rsidRDefault="00CF1FF8" w:rsidP="00CF1FF8">
            <w:pPr>
              <w:rPr>
                <w:rFonts w:cstheme="minorHAnsi"/>
              </w:rPr>
            </w:pPr>
          </w:p>
          <w:p w14:paraId="6FAC1C6B" w14:textId="2C4D0239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2.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Oprócz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spraw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wymienionych</w:t>
            </w:r>
            <w:proofErr w:type="spellEnd"/>
            <w:r w:rsidRPr="00CF1FF8">
              <w:rPr>
                <w:rFonts w:cstheme="minorHAnsi"/>
              </w:rPr>
              <w:t xml:space="preserve"> w §20.1, </w:t>
            </w:r>
            <w:proofErr w:type="spellStart"/>
            <w:r w:rsidRPr="00CF1FF8">
              <w:rPr>
                <w:rFonts w:cstheme="minorHAnsi"/>
              </w:rPr>
              <w:t>uchwały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wymagają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inne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sprawy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określone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przepisach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prawa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Statucie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38CB1DFF" w14:textId="77777777" w:rsidR="00CF1FF8" w:rsidRPr="00CF1FF8" w:rsidRDefault="00CF1FF8" w:rsidP="00CF1FF8">
            <w:pPr>
              <w:rPr>
                <w:rFonts w:cstheme="minorHAnsi"/>
              </w:rPr>
            </w:pPr>
          </w:p>
          <w:p w14:paraId="3F08B957" w14:textId="215B1F99" w:rsidR="00CF1FF8" w:rsidRPr="003B3CB0" w:rsidRDefault="003B3CB0" w:rsidP="003B3CB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§21.</w:t>
            </w:r>
          </w:p>
          <w:p w14:paraId="3E3E7AC3" w14:textId="20694615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1.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Głosowanie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Zgromadzeniach</w:t>
            </w:r>
            <w:proofErr w:type="spellEnd"/>
            <w:r w:rsidRPr="00CF1FF8">
              <w:rPr>
                <w:rFonts w:cstheme="minorHAnsi"/>
              </w:rPr>
              <w:t xml:space="preserve"> jest </w:t>
            </w:r>
            <w:proofErr w:type="spellStart"/>
            <w:r w:rsidRPr="00CF1FF8">
              <w:rPr>
                <w:rFonts w:cstheme="minorHAnsi"/>
              </w:rPr>
              <w:t>jawne</w:t>
            </w:r>
            <w:proofErr w:type="spellEnd"/>
            <w:r w:rsidRPr="00CF1FF8">
              <w:rPr>
                <w:rFonts w:cstheme="minorHAnsi"/>
              </w:rPr>
              <w:t xml:space="preserve">. </w:t>
            </w:r>
            <w:proofErr w:type="spellStart"/>
            <w:r w:rsidRPr="00CF1FF8">
              <w:rPr>
                <w:rFonts w:cstheme="minorHAnsi"/>
              </w:rPr>
              <w:t>Tajne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głosowanie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zarządza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się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wyborach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nad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wnioskami</w:t>
            </w:r>
            <w:proofErr w:type="spellEnd"/>
            <w:r w:rsidRPr="00CF1FF8">
              <w:rPr>
                <w:rFonts w:cstheme="minorHAnsi"/>
              </w:rPr>
              <w:t xml:space="preserve"> o </w:t>
            </w:r>
            <w:proofErr w:type="spellStart"/>
            <w:r w:rsidRPr="00CF1FF8">
              <w:rPr>
                <w:rFonts w:cstheme="minorHAnsi"/>
              </w:rPr>
              <w:t>odwołanie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członków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organów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likwidatorów</w:t>
            </w:r>
            <w:proofErr w:type="spellEnd"/>
            <w:r w:rsidRPr="00CF1FF8">
              <w:rPr>
                <w:rFonts w:cstheme="minorHAnsi"/>
              </w:rPr>
              <w:t xml:space="preserve">, o </w:t>
            </w:r>
            <w:proofErr w:type="spellStart"/>
            <w:r w:rsidRPr="00CF1FF8">
              <w:rPr>
                <w:rFonts w:cstheme="minorHAnsi"/>
              </w:rPr>
              <w:t>pociągnięcie</w:t>
            </w:r>
            <w:proofErr w:type="spellEnd"/>
            <w:r w:rsidRPr="00CF1FF8">
              <w:rPr>
                <w:rFonts w:cstheme="minorHAnsi"/>
              </w:rPr>
              <w:t xml:space="preserve"> ich do </w:t>
            </w:r>
            <w:proofErr w:type="spellStart"/>
            <w:r w:rsidRPr="00CF1FF8">
              <w:rPr>
                <w:rFonts w:cstheme="minorHAnsi"/>
              </w:rPr>
              <w:t>odpowiedzialności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jak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również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sprawach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osobowych</w:t>
            </w:r>
            <w:proofErr w:type="spellEnd"/>
            <w:r w:rsidRPr="00CF1FF8">
              <w:rPr>
                <w:rFonts w:cstheme="minorHAnsi"/>
              </w:rPr>
              <w:t xml:space="preserve">. </w:t>
            </w:r>
            <w:proofErr w:type="spellStart"/>
            <w:r w:rsidRPr="00CF1FF8">
              <w:rPr>
                <w:rFonts w:cstheme="minorHAnsi"/>
              </w:rPr>
              <w:t>Tajne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głosowanie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należy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zarządzić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żądanie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choćby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jednego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akcjonariuszy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obecnych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reprezentowanych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Zgromadzeniu</w:t>
            </w:r>
            <w:proofErr w:type="spellEnd"/>
            <w:r w:rsidRPr="00CF1FF8">
              <w:rPr>
                <w:rFonts w:cstheme="minorHAnsi"/>
              </w:rPr>
              <w:t xml:space="preserve">. </w:t>
            </w:r>
            <w:proofErr w:type="spellStart"/>
            <w:r w:rsidRPr="00CF1FF8">
              <w:rPr>
                <w:rFonts w:cstheme="minorHAnsi"/>
              </w:rPr>
              <w:t>Walne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może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powziąć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uchwałę</w:t>
            </w:r>
            <w:proofErr w:type="spellEnd"/>
            <w:r w:rsidRPr="00CF1FF8">
              <w:rPr>
                <w:rFonts w:cstheme="minorHAnsi"/>
              </w:rPr>
              <w:t xml:space="preserve"> o </w:t>
            </w:r>
            <w:proofErr w:type="spellStart"/>
            <w:r w:rsidRPr="00CF1FF8">
              <w:rPr>
                <w:rFonts w:cstheme="minorHAnsi"/>
              </w:rPr>
              <w:t>uchyleniu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tajności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głosowania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sprawach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dotyczących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wyboru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komisji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powoływanych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Walne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Zgromadzenie</w:t>
            </w:r>
            <w:proofErr w:type="spellEnd"/>
            <w:r w:rsidR="003B3CB0">
              <w:rPr>
                <w:rFonts w:cstheme="minorHAnsi"/>
              </w:rPr>
              <w:t>.</w:t>
            </w:r>
          </w:p>
          <w:p w14:paraId="7DF863C7" w14:textId="194E5A2A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2.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Uchwały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sprawie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zmiany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przedmiotu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działalności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zapadają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zawsze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jawnym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głosowaniu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imiennym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78B518F3" w14:textId="77777777" w:rsidR="00CF1FF8" w:rsidRPr="00CF1FF8" w:rsidRDefault="00CF1FF8" w:rsidP="00CF1FF8">
            <w:pPr>
              <w:rPr>
                <w:rFonts w:cstheme="minorHAnsi"/>
              </w:rPr>
            </w:pPr>
          </w:p>
          <w:p w14:paraId="568B204E" w14:textId="77777777" w:rsidR="00CF1FF8" w:rsidRPr="00CF1FF8" w:rsidRDefault="00CF1FF8" w:rsidP="00CF1FF8">
            <w:pPr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>VI.</w:t>
            </w:r>
            <w:r w:rsidRPr="00CF1FF8">
              <w:rPr>
                <w:rFonts w:cstheme="minorHAnsi"/>
                <w:b/>
                <w:bCs/>
              </w:rPr>
              <w:tab/>
              <w:t>GOSPODARKA SPÓŁKI</w:t>
            </w:r>
          </w:p>
          <w:p w14:paraId="32633E42" w14:textId="77777777" w:rsidR="00CF1FF8" w:rsidRPr="00CF1FF8" w:rsidRDefault="00CF1FF8" w:rsidP="00CF1FF8">
            <w:pPr>
              <w:rPr>
                <w:rFonts w:cstheme="minorHAnsi"/>
                <w:b/>
                <w:bCs/>
              </w:rPr>
            </w:pPr>
          </w:p>
          <w:p w14:paraId="24582F5D" w14:textId="77777777" w:rsidR="00CF1FF8" w:rsidRPr="00CF1FF8" w:rsidRDefault="00CF1FF8" w:rsidP="003B3CB0">
            <w:pPr>
              <w:jc w:val="center"/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>§22.</w:t>
            </w:r>
          </w:p>
          <w:p w14:paraId="661DBDE7" w14:textId="77777777" w:rsidR="00CF1FF8" w:rsidRPr="00CF1FF8" w:rsidRDefault="00CF1FF8" w:rsidP="00CF1FF8">
            <w:pPr>
              <w:rPr>
                <w:rFonts w:cstheme="minorHAnsi"/>
              </w:rPr>
            </w:pPr>
          </w:p>
          <w:p w14:paraId="2DC34F54" w14:textId="134DE414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1.</w:t>
            </w:r>
            <w:r w:rsidR="003B3CB0" w:rsidRPr="00CF1FF8">
              <w:rPr>
                <w:rFonts w:cstheme="minorHAnsi"/>
              </w:rPr>
              <w:t xml:space="preserve"> </w:t>
            </w:r>
            <w:r w:rsidRPr="00CF1FF8">
              <w:rPr>
                <w:rFonts w:cstheme="minorHAnsi"/>
              </w:rPr>
              <w:t xml:space="preserve">Na </w:t>
            </w:r>
            <w:proofErr w:type="spellStart"/>
            <w:r w:rsidRPr="00CF1FF8">
              <w:rPr>
                <w:rFonts w:cstheme="minorHAnsi"/>
              </w:rPr>
              <w:t>pokrycie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strat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bilansowych</w:t>
            </w:r>
            <w:proofErr w:type="spellEnd"/>
            <w:r w:rsidRPr="00CF1FF8">
              <w:rPr>
                <w:rFonts w:cstheme="minorHAnsi"/>
              </w:rPr>
              <w:t xml:space="preserve"> Spółka </w:t>
            </w:r>
            <w:proofErr w:type="spellStart"/>
            <w:r w:rsidRPr="00CF1FF8">
              <w:rPr>
                <w:rFonts w:cstheme="minorHAnsi"/>
              </w:rPr>
              <w:t>utworzy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kapitał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zapasowy</w:t>
            </w:r>
            <w:proofErr w:type="spellEnd"/>
            <w:r w:rsidRPr="00CF1FF8">
              <w:rPr>
                <w:rFonts w:cstheme="minorHAnsi"/>
              </w:rPr>
              <w:t xml:space="preserve">, do </w:t>
            </w:r>
            <w:proofErr w:type="spellStart"/>
            <w:r w:rsidRPr="00CF1FF8">
              <w:rPr>
                <w:rFonts w:cstheme="minorHAnsi"/>
              </w:rPr>
              <w:t>którego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będzie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przelewane</w:t>
            </w:r>
            <w:proofErr w:type="spellEnd"/>
            <w:r w:rsidRPr="00CF1FF8">
              <w:rPr>
                <w:rFonts w:cstheme="minorHAnsi"/>
              </w:rPr>
              <w:t xml:space="preserve"> co </w:t>
            </w:r>
            <w:proofErr w:type="spellStart"/>
            <w:r w:rsidRPr="00CF1FF8">
              <w:rPr>
                <w:rFonts w:cstheme="minorHAnsi"/>
              </w:rPr>
              <w:t>najmniej</w:t>
            </w:r>
            <w:proofErr w:type="spellEnd"/>
            <w:r w:rsidRPr="00CF1FF8">
              <w:rPr>
                <w:rFonts w:cstheme="minorHAnsi"/>
              </w:rPr>
              <w:t xml:space="preserve"> 8% (</w:t>
            </w:r>
            <w:proofErr w:type="spellStart"/>
            <w:r w:rsidRPr="00CF1FF8">
              <w:rPr>
                <w:rFonts w:cstheme="minorHAnsi"/>
              </w:rPr>
              <w:t>osiem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procent</w:t>
            </w:r>
            <w:proofErr w:type="spellEnd"/>
            <w:r w:rsidRPr="00CF1FF8">
              <w:rPr>
                <w:rFonts w:cstheme="minorHAnsi"/>
              </w:rPr>
              <w:t xml:space="preserve">) </w:t>
            </w:r>
            <w:proofErr w:type="spellStart"/>
            <w:r w:rsidRPr="00CF1FF8">
              <w:rPr>
                <w:rFonts w:cstheme="minorHAnsi"/>
              </w:rPr>
              <w:t>zysku</w:t>
            </w:r>
            <w:proofErr w:type="spellEnd"/>
            <w:r w:rsidRPr="00CF1FF8">
              <w:rPr>
                <w:rFonts w:cstheme="minorHAnsi"/>
              </w:rPr>
              <w:t xml:space="preserve"> za </w:t>
            </w:r>
            <w:proofErr w:type="spellStart"/>
            <w:r w:rsidRPr="00CF1FF8">
              <w:rPr>
                <w:rFonts w:cstheme="minorHAnsi"/>
              </w:rPr>
              <w:t>dany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rok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obrotowy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dopóki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kapitał</w:t>
            </w:r>
            <w:proofErr w:type="spellEnd"/>
            <w:r w:rsidRPr="00CF1FF8">
              <w:rPr>
                <w:rFonts w:cstheme="minorHAnsi"/>
              </w:rPr>
              <w:t xml:space="preserve"> ten </w:t>
            </w:r>
            <w:proofErr w:type="spellStart"/>
            <w:r w:rsidRPr="00CF1FF8">
              <w:rPr>
                <w:rFonts w:cstheme="minorHAnsi"/>
              </w:rPr>
              <w:t>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osiągnie</w:t>
            </w:r>
            <w:proofErr w:type="spellEnd"/>
            <w:r w:rsidRPr="00CF1FF8">
              <w:rPr>
                <w:rFonts w:cstheme="minorHAnsi"/>
              </w:rPr>
              <w:t xml:space="preserve"> co </w:t>
            </w:r>
            <w:proofErr w:type="spellStart"/>
            <w:r w:rsidRPr="00CF1FF8">
              <w:rPr>
                <w:rFonts w:cstheme="minorHAnsi"/>
              </w:rPr>
              <w:t>najmniej</w:t>
            </w:r>
            <w:proofErr w:type="spellEnd"/>
            <w:r w:rsidRPr="00CF1FF8">
              <w:rPr>
                <w:rFonts w:cstheme="minorHAnsi"/>
              </w:rPr>
              <w:t xml:space="preserve"> 1/3 (</w:t>
            </w:r>
            <w:proofErr w:type="spellStart"/>
            <w:r w:rsidRPr="00CF1FF8">
              <w:rPr>
                <w:rFonts w:cstheme="minorHAnsi"/>
              </w:rPr>
              <w:t>Jednej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trzeciej</w:t>
            </w:r>
            <w:proofErr w:type="spellEnd"/>
            <w:r w:rsidR="003B3CB0">
              <w:rPr>
                <w:rFonts w:cstheme="minorHAnsi"/>
              </w:rPr>
              <w:t xml:space="preserve">) </w:t>
            </w:r>
            <w:proofErr w:type="spellStart"/>
            <w:r w:rsidR="003B3CB0">
              <w:rPr>
                <w:rFonts w:cstheme="minorHAnsi"/>
              </w:rPr>
              <w:t>kapitału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zakładowego</w:t>
            </w:r>
            <w:proofErr w:type="spellEnd"/>
            <w:r w:rsidR="003B3CB0">
              <w:rPr>
                <w:rFonts w:cstheme="minorHAnsi"/>
              </w:rPr>
              <w:t>.</w:t>
            </w:r>
          </w:p>
          <w:p w14:paraId="48E0E009" w14:textId="22E5247B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2.</w:t>
            </w:r>
            <w:r w:rsidR="003B3CB0" w:rsidRPr="00CF1FF8">
              <w:rPr>
                <w:rFonts w:cstheme="minorHAnsi"/>
              </w:rPr>
              <w:t xml:space="preserve"> </w:t>
            </w:r>
            <w:r w:rsidR="003B3CB0">
              <w:rPr>
                <w:rFonts w:cstheme="minorHAnsi"/>
              </w:rPr>
              <w:t xml:space="preserve">Spółka </w:t>
            </w:r>
            <w:proofErr w:type="spellStart"/>
            <w:r w:rsidR="003B3CB0">
              <w:rPr>
                <w:rFonts w:cstheme="minorHAnsi"/>
              </w:rPr>
              <w:t>utworzy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także</w:t>
            </w:r>
            <w:proofErr w:type="spellEnd"/>
            <w:r w:rsidR="003B3CB0">
              <w:rPr>
                <w:rFonts w:cstheme="minorHAnsi"/>
              </w:rPr>
              <w:t>:</w:t>
            </w:r>
          </w:p>
          <w:p w14:paraId="67E3D48B" w14:textId="029AECAE" w:rsidR="00CF1FF8" w:rsidRPr="00CF1FF8" w:rsidRDefault="00CF1FF8" w:rsidP="003B3CB0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a)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kapitał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rezerwowy</w:t>
            </w:r>
            <w:proofErr w:type="spellEnd"/>
            <w:r w:rsidRPr="00CF1FF8">
              <w:rPr>
                <w:rFonts w:cstheme="minorHAnsi"/>
              </w:rPr>
              <w:t xml:space="preserve"> -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pokrycie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pos</w:t>
            </w:r>
            <w:r w:rsidR="003B3CB0">
              <w:rPr>
                <w:rFonts w:cstheme="minorHAnsi"/>
              </w:rPr>
              <w:t>zczególnych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wydatków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lub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strat</w:t>
            </w:r>
            <w:proofErr w:type="spellEnd"/>
            <w:r w:rsidR="003B3CB0">
              <w:rPr>
                <w:rFonts w:cstheme="minorHAnsi"/>
              </w:rPr>
              <w:t>,</w:t>
            </w:r>
          </w:p>
          <w:p w14:paraId="67D45BCF" w14:textId="3C016EC6" w:rsidR="00CF1FF8" w:rsidRPr="00CF1FF8" w:rsidRDefault="00CF1FF8" w:rsidP="003B3CB0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b)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fundusze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celowe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które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mogą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być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uchwałą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znoszone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wyko</w:t>
            </w:r>
            <w:r w:rsidR="003B3CB0">
              <w:rPr>
                <w:rFonts w:cstheme="minorHAnsi"/>
              </w:rPr>
              <w:t>rzystywane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stosownie</w:t>
            </w:r>
            <w:proofErr w:type="spellEnd"/>
            <w:r w:rsidR="003B3CB0">
              <w:rPr>
                <w:rFonts w:cstheme="minorHAnsi"/>
              </w:rPr>
              <w:t xml:space="preserve"> do </w:t>
            </w:r>
            <w:proofErr w:type="spellStart"/>
            <w:r w:rsidR="003B3CB0">
              <w:rPr>
                <w:rFonts w:cstheme="minorHAnsi"/>
              </w:rPr>
              <w:t>potrzeb</w:t>
            </w:r>
            <w:proofErr w:type="spellEnd"/>
          </w:p>
          <w:p w14:paraId="315E6C26" w14:textId="0493428B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3.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Zysk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może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być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</w:t>
            </w:r>
            <w:r w:rsidR="003B3CB0">
              <w:rPr>
                <w:rFonts w:cstheme="minorHAnsi"/>
              </w:rPr>
              <w:t>rzeznaczony</w:t>
            </w:r>
            <w:proofErr w:type="spellEnd"/>
            <w:r w:rsidR="003B3CB0">
              <w:rPr>
                <w:rFonts w:cstheme="minorHAnsi"/>
              </w:rPr>
              <w:t xml:space="preserve"> w </w:t>
            </w:r>
            <w:proofErr w:type="spellStart"/>
            <w:r w:rsidR="003B3CB0">
              <w:rPr>
                <w:rFonts w:cstheme="minorHAnsi"/>
              </w:rPr>
              <w:t>szczególności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na</w:t>
            </w:r>
            <w:proofErr w:type="spellEnd"/>
            <w:r w:rsidR="003B3CB0">
              <w:rPr>
                <w:rFonts w:cstheme="minorHAnsi"/>
              </w:rPr>
              <w:t>:</w:t>
            </w:r>
          </w:p>
          <w:p w14:paraId="3B1B7C61" w14:textId="206C86EB" w:rsidR="00CF1FF8" w:rsidRPr="00CF1FF8" w:rsidRDefault="003B3CB0" w:rsidP="003B3CB0">
            <w:pPr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t>a)</w:t>
            </w:r>
            <w:r>
              <w:rPr>
                <w:rFonts w:cstheme="minorHAnsi"/>
              </w:rPr>
              <w:tab/>
            </w:r>
            <w:proofErr w:type="spellStart"/>
            <w:r>
              <w:rPr>
                <w:rFonts w:cstheme="minorHAnsi"/>
              </w:rPr>
              <w:t>kapitał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zapasowy</w:t>
            </w:r>
            <w:proofErr w:type="spellEnd"/>
            <w:r>
              <w:rPr>
                <w:rFonts w:cstheme="minorHAnsi"/>
              </w:rPr>
              <w:t>;</w:t>
            </w:r>
          </w:p>
          <w:p w14:paraId="38208E9E" w14:textId="7E80B697" w:rsidR="00CF1FF8" w:rsidRPr="00CF1FF8" w:rsidRDefault="003B3CB0" w:rsidP="003B3CB0">
            <w:pPr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t>b)</w:t>
            </w:r>
            <w:r>
              <w:rPr>
                <w:rFonts w:cstheme="minorHAnsi"/>
              </w:rPr>
              <w:tab/>
            </w:r>
            <w:proofErr w:type="spellStart"/>
            <w:r>
              <w:rPr>
                <w:rFonts w:cstheme="minorHAnsi"/>
              </w:rPr>
              <w:t>inwestycje</w:t>
            </w:r>
            <w:proofErr w:type="spellEnd"/>
            <w:r>
              <w:rPr>
                <w:rFonts w:cstheme="minorHAnsi"/>
              </w:rPr>
              <w:t>;</w:t>
            </w:r>
          </w:p>
          <w:p w14:paraId="6C8EA413" w14:textId="63BDFAEB" w:rsidR="00CF1FF8" w:rsidRPr="00CF1FF8" w:rsidRDefault="00CF1FF8" w:rsidP="003B3CB0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c)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dodatkowy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kapit</w:t>
            </w:r>
            <w:r w:rsidR="003B3CB0">
              <w:rPr>
                <w:rFonts w:cstheme="minorHAnsi"/>
              </w:rPr>
              <w:t>ał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rezerwowy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tworzony</w:t>
            </w:r>
            <w:proofErr w:type="spellEnd"/>
            <w:r w:rsidR="003B3CB0">
              <w:rPr>
                <w:rFonts w:cstheme="minorHAnsi"/>
              </w:rPr>
              <w:t xml:space="preserve"> w </w:t>
            </w:r>
            <w:proofErr w:type="spellStart"/>
            <w:r w:rsidR="003B3CB0">
              <w:rPr>
                <w:rFonts w:cstheme="minorHAnsi"/>
              </w:rPr>
              <w:t>Spółce</w:t>
            </w:r>
            <w:proofErr w:type="spellEnd"/>
            <w:r w:rsidR="003B3CB0">
              <w:rPr>
                <w:rFonts w:cstheme="minorHAnsi"/>
              </w:rPr>
              <w:t>;</w:t>
            </w:r>
            <w:r w:rsidRPr="00CF1FF8">
              <w:rPr>
                <w:rFonts w:cstheme="minorHAnsi"/>
              </w:rPr>
              <w:t xml:space="preserve"> </w:t>
            </w:r>
          </w:p>
          <w:p w14:paraId="30AE3B79" w14:textId="3A24CE3E" w:rsidR="00CF1FF8" w:rsidRPr="00CF1FF8" w:rsidRDefault="00CF1FF8" w:rsidP="003B3CB0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d)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dywidend</w:t>
            </w:r>
            <w:r w:rsidR="003B3CB0">
              <w:rPr>
                <w:rFonts w:cstheme="minorHAnsi"/>
              </w:rPr>
              <w:t>y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dla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Akcjonariuszy</w:t>
            </w:r>
            <w:proofErr w:type="spellEnd"/>
            <w:r w:rsidR="003B3CB0">
              <w:rPr>
                <w:rFonts w:cstheme="minorHAnsi"/>
              </w:rPr>
              <w:t>;</w:t>
            </w:r>
          </w:p>
          <w:p w14:paraId="69BCF750" w14:textId="3D1E1A20" w:rsidR="00CF1FF8" w:rsidRPr="00CF1FF8" w:rsidRDefault="00CF1FF8" w:rsidP="003B3CB0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e)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inne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cele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określon</w:t>
            </w:r>
            <w:r w:rsidR="003B3CB0">
              <w:rPr>
                <w:rFonts w:cstheme="minorHAnsi"/>
              </w:rPr>
              <w:t>e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uchwałą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Walnego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Zgromadzenia</w:t>
            </w:r>
            <w:proofErr w:type="spellEnd"/>
            <w:r w:rsidR="003B3CB0">
              <w:rPr>
                <w:rFonts w:cstheme="minorHAnsi"/>
              </w:rPr>
              <w:t>.</w:t>
            </w:r>
          </w:p>
          <w:p w14:paraId="116896ED" w14:textId="2B781ACA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4.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Dzień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dywidendy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termin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wypłaty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dywidendy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zostaną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ustalone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zgodnie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obowiązującymi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przepisami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prawa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7472B3EC" w14:textId="77777777" w:rsidR="00CF1FF8" w:rsidRPr="00CF1FF8" w:rsidRDefault="00CF1FF8" w:rsidP="00CF1FF8">
            <w:pPr>
              <w:rPr>
                <w:rFonts w:cstheme="minorHAnsi"/>
              </w:rPr>
            </w:pPr>
          </w:p>
          <w:p w14:paraId="51928AB2" w14:textId="5474F49B" w:rsidR="00CF1FF8" w:rsidRPr="003B3CB0" w:rsidRDefault="00CF1FF8" w:rsidP="003B3CB0">
            <w:pPr>
              <w:jc w:val="center"/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>§23.</w:t>
            </w:r>
          </w:p>
          <w:p w14:paraId="0B190E77" w14:textId="5DA9C199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1.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Rokiem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obrotowym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jest </w:t>
            </w:r>
            <w:proofErr w:type="spellStart"/>
            <w:r w:rsidRPr="00CF1FF8">
              <w:rPr>
                <w:rFonts w:cstheme="minorHAnsi"/>
              </w:rPr>
              <w:t>rok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kalendarzowy</w:t>
            </w:r>
            <w:proofErr w:type="spellEnd"/>
            <w:r w:rsidRPr="00CF1FF8">
              <w:rPr>
                <w:rFonts w:cstheme="minorHAnsi"/>
              </w:rPr>
              <w:t xml:space="preserve">, z </w:t>
            </w:r>
            <w:proofErr w:type="spellStart"/>
            <w:r w:rsidRPr="00CF1FF8">
              <w:rPr>
                <w:rFonts w:cstheme="minorHAnsi"/>
              </w:rPr>
              <w:t>tym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że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pierwszy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rok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obrotowy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zaczyna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się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dniem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wydania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postanowienia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Sądu</w:t>
            </w:r>
            <w:proofErr w:type="spellEnd"/>
            <w:r w:rsidRPr="00CF1FF8">
              <w:rPr>
                <w:rFonts w:cstheme="minorHAnsi"/>
              </w:rPr>
              <w:t xml:space="preserve"> o </w:t>
            </w:r>
            <w:proofErr w:type="spellStart"/>
            <w:r w:rsidRPr="00CF1FF8">
              <w:rPr>
                <w:rFonts w:cstheme="minorHAnsi"/>
              </w:rPr>
              <w:t>wpisaniu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do </w:t>
            </w:r>
            <w:proofErr w:type="spellStart"/>
            <w:r w:rsidRPr="00CF1FF8">
              <w:rPr>
                <w:rFonts w:cstheme="minorHAnsi"/>
              </w:rPr>
              <w:t>Rejestru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Przedsiębiorców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Krajowego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Rejestru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Sądowego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kończy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si</w:t>
            </w:r>
            <w:r w:rsidR="003B3CB0">
              <w:rPr>
                <w:rFonts w:cstheme="minorHAnsi"/>
              </w:rPr>
              <w:t>ę</w:t>
            </w:r>
            <w:proofErr w:type="spellEnd"/>
            <w:r w:rsidR="003B3CB0">
              <w:rPr>
                <w:rFonts w:cstheme="minorHAnsi"/>
              </w:rPr>
              <w:t xml:space="preserve"> z </w:t>
            </w:r>
            <w:proofErr w:type="spellStart"/>
            <w:r w:rsidR="003B3CB0">
              <w:rPr>
                <w:rFonts w:cstheme="minorHAnsi"/>
              </w:rPr>
              <w:t>dniem</w:t>
            </w:r>
            <w:proofErr w:type="spellEnd"/>
            <w:r w:rsidR="003B3CB0">
              <w:rPr>
                <w:rFonts w:cstheme="minorHAnsi"/>
              </w:rPr>
              <w:t xml:space="preserve"> 31 </w:t>
            </w:r>
            <w:proofErr w:type="spellStart"/>
            <w:r w:rsidR="003B3CB0">
              <w:rPr>
                <w:rFonts w:cstheme="minorHAnsi"/>
              </w:rPr>
              <w:t>grudnia</w:t>
            </w:r>
            <w:proofErr w:type="spellEnd"/>
            <w:r w:rsidR="003B3CB0">
              <w:rPr>
                <w:rFonts w:cstheme="minorHAnsi"/>
              </w:rPr>
              <w:t xml:space="preserve"> 2007 </w:t>
            </w:r>
            <w:proofErr w:type="spellStart"/>
            <w:r w:rsidR="003B3CB0">
              <w:rPr>
                <w:rFonts w:cstheme="minorHAnsi"/>
              </w:rPr>
              <w:t>roku</w:t>
            </w:r>
            <w:proofErr w:type="spellEnd"/>
            <w:r w:rsidR="003B3CB0">
              <w:rPr>
                <w:rFonts w:cstheme="minorHAnsi"/>
              </w:rPr>
              <w:t>.</w:t>
            </w:r>
          </w:p>
          <w:p w14:paraId="2776C026" w14:textId="030DD501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2.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Rachunkowość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będzie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prowadzona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zgodnie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obowiązującymi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przepisa</w:t>
            </w:r>
            <w:r w:rsidR="003B3CB0">
              <w:rPr>
                <w:rFonts w:cstheme="minorHAnsi"/>
              </w:rPr>
              <w:t>mi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prawa</w:t>
            </w:r>
            <w:proofErr w:type="spellEnd"/>
            <w:r w:rsidR="003B3CB0">
              <w:rPr>
                <w:rFonts w:cstheme="minorHAnsi"/>
              </w:rPr>
              <w:t>.</w:t>
            </w:r>
          </w:p>
          <w:p w14:paraId="11B63E4F" w14:textId="5C975FED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3.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Zarząd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jest </w:t>
            </w:r>
            <w:proofErr w:type="spellStart"/>
            <w:r w:rsidRPr="00CF1FF8">
              <w:rPr>
                <w:rFonts w:cstheme="minorHAnsi"/>
              </w:rPr>
              <w:t>zobowiązany</w:t>
            </w:r>
            <w:proofErr w:type="spellEnd"/>
            <w:r w:rsidRPr="00CF1FF8">
              <w:rPr>
                <w:rFonts w:cstheme="minorHAnsi"/>
              </w:rPr>
              <w:t xml:space="preserve"> do </w:t>
            </w:r>
            <w:proofErr w:type="spellStart"/>
            <w:r w:rsidRPr="00CF1FF8">
              <w:rPr>
                <w:rFonts w:cstheme="minorHAnsi"/>
              </w:rPr>
              <w:t>niezwłocznego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powiadamiania</w:t>
            </w:r>
            <w:proofErr w:type="spellEnd"/>
            <w:r w:rsidRPr="00CF1FF8">
              <w:rPr>
                <w:rFonts w:cstheme="minorHAnsi"/>
              </w:rPr>
              <w:t xml:space="preserve"> Rady </w:t>
            </w:r>
            <w:proofErr w:type="spellStart"/>
            <w:r w:rsidRPr="00CF1FF8">
              <w:rPr>
                <w:rFonts w:cstheme="minorHAnsi"/>
              </w:rPr>
              <w:t>Nadzorczej</w:t>
            </w:r>
            <w:proofErr w:type="spellEnd"/>
            <w:r w:rsidRPr="00CF1FF8">
              <w:rPr>
                <w:rFonts w:cstheme="minorHAnsi"/>
              </w:rPr>
              <w:t xml:space="preserve"> o </w:t>
            </w:r>
            <w:proofErr w:type="spellStart"/>
            <w:r w:rsidRPr="00CF1FF8">
              <w:rPr>
                <w:rFonts w:cstheme="minorHAnsi"/>
              </w:rPr>
              <w:t>wszystkich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nadzwyczajnych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zmianach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sytuacji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finansowej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prawnej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istotnych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naruszeniach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umów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których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stroną</w:t>
            </w:r>
            <w:proofErr w:type="spellEnd"/>
            <w:r w:rsidRPr="00CF1FF8">
              <w:rPr>
                <w:rFonts w:cstheme="minorHAnsi"/>
              </w:rPr>
              <w:t xml:space="preserve"> jest Spółka.</w:t>
            </w:r>
          </w:p>
          <w:p w14:paraId="4FF421E3" w14:textId="77777777" w:rsidR="00CF1FF8" w:rsidRPr="00CF1FF8" w:rsidRDefault="00CF1FF8" w:rsidP="00CF1FF8">
            <w:pPr>
              <w:rPr>
                <w:rFonts w:cstheme="minorHAnsi"/>
              </w:rPr>
            </w:pPr>
          </w:p>
          <w:p w14:paraId="63C4D9BA" w14:textId="77777777" w:rsidR="00CF1FF8" w:rsidRPr="00CF1FF8" w:rsidRDefault="00CF1FF8" w:rsidP="00CF1FF8">
            <w:pPr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>VII.</w:t>
            </w:r>
            <w:r w:rsidRPr="00CF1FF8">
              <w:rPr>
                <w:rFonts w:cstheme="minorHAnsi"/>
                <w:b/>
                <w:bCs/>
              </w:rPr>
              <w:tab/>
              <w:t>POSTANOWIENIA KOŃCOWE</w:t>
            </w:r>
          </w:p>
          <w:p w14:paraId="11E1B3BA" w14:textId="77777777" w:rsidR="00CF1FF8" w:rsidRPr="00CF1FF8" w:rsidRDefault="00CF1FF8" w:rsidP="00CF1FF8">
            <w:pPr>
              <w:rPr>
                <w:rFonts w:cstheme="minorHAnsi"/>
                <w:b/>
                <w:bCs/>
              </w:rPr>
            </w:pPr>
          </w:p>
          <w:p w14:paraId="1AB8A36A" w14:textId="77777777" w:rsidR="00CF1FF8" w:rsidRPr="00CF1FF8" w:rsidRDefault="00CF1FF8" w:rsidP="003B3CB0">
            <w:pPr>
              <w:jc w:val="center"/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>§24.</w:t>
            </w:r>
          </w:p>
          <w:p w14:paraId="3861DFDE" w14:textId="77777777" w:rsidR="00CF1FF8" w:rsidRPr="00CF1FF8" w:rsidRDefault="00CF1FF8" w:rsidP="00CF1FF8">
            <w:pPr>
              <w:rPr>
                <w:rFonts w:cstheme="minorHAnsi"/>
              </w:rPr>
            </w:pPr>
          </w:p>
          <w:p w14:paraId="1DD610A2" w14:textId="77777777" w:rsidR="00CF1FF8" w:rsidRDefault="00CF1FF8" w:rsidP="00CF1FF8">
            <w:pPr>
              <w:rPr>
                <w:rFonts w:cstheme="minorHAnsi"/>
              </w:rPr>
            </w:pPr>
            <w:proofErr w:type="spellStart"/>
            <w:r w:rsidRPr="00CF1FF8">
              <w:rPr>
                <w:rFonts w:cstheme="minorHAnsi"/>
              </w:rPr>
              <w:t>Ogłoszenia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będą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dokonywane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sposób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zgodny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przepisami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prawa</w:t>
            </w:r>
            <w:proofErr w:type="spellEnd"/>
            <w:r w:rsidRPr="00CF1FF8">
              <w:rPr>
                <w:rFonts w:cstheme="minorHAnsi"/>
              </w:rPr>
              <w:t xml:space="preserve">, a w </w:t>
            </w:r>
            <w:proofErr w:type="spellStart"/>
            <w:r w:rsidRPr="00CF1FF8">
              <w:rPr>
                <w:rFonts w:cstheme="minorHAnsi"/>
              </w:rPr>
              <w:t>szczególności</w:t>
            </w:r>
            <w:proofErr w:type="spellEnd"/>
            <w:r w:rsidRPr="00CF1FF8">
              <w:rPr>
                <w:rFonts w:cstheme="minorHAnsi"/>
              </w:rPr>
              <w:t xml:space="preserve">, w </w:t>
            </w:r>
            <w:proofErr w:type="spellStart"/>
            <w:r w:rsidRPr="00CF1FF8">
              <w:rPr>
                <w:rFonts w:cstheme="minorHAnsi"/>
              </w:rPr>
              <w:t>zależności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od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charakteru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ogłoszenia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będą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zamieszczane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stronie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internetowej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Monitorze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Sądowym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Gospodarczym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gdy</w:t>
            </w:r>
            <w:proofErr w:type="spellEnd"/>
            <w:r w:rsidRPr="00CF1FF8">
              <w:rPr>
                <w:rFonts w:cstheme="minorHAnsi"/>
              </w:rPr>
              <w:t xml:space="preserve"> Spółka jest do </w:t>
            </w:r>
            <w:proofErr w:type="spellStart"/>
            <w:r w:rsidRPr="00CF1FF8">
              <w:rPr>
                <w:rFonts w:cstheme="minorHAnsi"/>
              </w:rPr>
              <w:t>tego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zobowiązana</w:t>
            </w:r>
            <w:proofErr w:type="spellEnd"/>
            <w:r w:rsidRPr="00CF1FF8">
              <w:rPr>
                <w:rFonts w:cstheme="minorHAnsi"/>
              </w:rPr>
              <w:tab/>
              <w:t xml:space="preserve">w </w:t>
            </w:r>
            <w:proofErr w:type="spellStart"/>
            <w:r w:rsidRPr="00CF1FF8">
              <w:rPr>
                <w:rFonts w:cstheme="minorHAnsi"/>
              </w:rPr>
              <w:t>sposób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określony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dla</w:t>
            </w:r>
            <w:proofErr w:type="spellEnd"/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przekazywania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informacji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bieżących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zgodnie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przepisami</w:t>
            </w:r>
            <w:proofErr w:type="spellEnd"/>
            <w:r w:rsidRPr="00CF1FF8">
              <w:rPr>
                <w:rFonts w:cstheme="minorHAnsi"/>
              </w:rPr>
              <w:t xml:space="preserve"> o </w:t>
            </w:r>
            <w:proofErr w:type="spellStart"/>
            <w:r w:rsidRPr="00CF1FF8">
              <w:rPr>
                <w:rFonts w:cstheme="minorHAnsi"/>
              </w:rPr>
              <w:t>ofercie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publicznej</w:t>
            </w:r>
            <w:proofErr w:type="spellEnd"/>
            <w:r w:rsidRPr="00CF1FF8">
              <w:rPr>
                <w:rFonts w:cstheme="minorHAnsi"/>
              </w:rPr>
              <w:t xml:space="preserve"> i </w:t>
            </w:r>
            <w:proofErr w:type="spellStart"/>
            <w:r w:rsidRPr="00CF1FF8">
              <w:rPr>
                <w:rFonts w:cstheme="minorHAnsi"/>
              </w:rPr>
              <w:t>warunkach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wprowadzania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instrumentów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finansowych</w:t>
            </w:r>
            <w:proofErr w:type="spellEnd"/>
            <w:r w:rsidRPr="00CF1FF8">
              <w:rPr>
                <w:rFonts w:cstheme="minorHAnsi"/>
              </w:rPr>
              <w:t xml:space="preserve"> do </w:t>
            </w:r>
            <w:proofErr w:type="spellStart"/>
            <w:r w:rsidRPr="00CF1FF8">
              <w:rPr>
                <w:rFonts w:cstheme="minorHAnsi"/>
              </w:rPr>
              <w:t>zorganizowanego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systemu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obrotu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o </w:t>
            </w:r>
            <w:proofErr w:type="spellStart"/>
            <w:r w:rsidRPr="00CF1FF8">
              <w:rPr>
                <w:rFonts w:cstheme="minorHAnsi"/>
              </w:rPr>
              <w:t>spółkach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publicznych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25D8B8F9" w14:textId="77777777" w:rsidR="003B3CB0" w:rsidRPr="00CF1FF8" w:rsidRDefault="003B3CB0" w:rsidP="00CF1FF8">
            <w:pPr>
              <w:rPr>
                <w:rFonts w:cstheme="minorHAnsi"/>
              </w:rPr>
            </w:pPr>
          </w:p>
          <w:p w14:paraId="5B0E0F9E" w14:textId="063CFA0F" w:rsidR="00CF1FF8" w:rsidRPr="003B3CB0" w:rsidRDefault="003B3CB0" w:rsidP="00CF1FF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§25.</w:t>
            </w:r>
          </w:p>
          <w:p w14:paraId="7661A6B9" w14:textId="7A761806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1.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Rozwiązanie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następuje</w:t>
            </w:r>
            <w:proofErr w:type="spellEnd"/>
            <w:r w:rsidR="003B3CB0">
              <w:rPr>
                <w:rFonts w:cstheme="minorHAnsi"/>
              </w:rPr>
              <w:t xml:space="preserve"> po </w:t>
            </w:r>
            <w:proofErr w:type="spellStart"/>
            <w:r w:rsidR="003B3CB0">
              <w:rPr>
                <w:rFonts w:cstheme="minorHAnsi"/>
              </w:rPr>
              <w:t>przeprowadzeniu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likwidacji</w:t>
            </w:r>
            <w:proofErr w:type="spellEnd"/>
            <w:r w:rsidR="003B3CB0">
              <w:rPr>
                <w:rFonts w:cstheme="minorHAnsi"/>
              </w:rPr>
              <w:t>.</w:t>
            </w:r>
          </w:p>
          <w:p w14:paraId="65A5FAC6" w14:textId="13874543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2.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Likwidację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prowadzi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się</w:t>
            </w:r>
            <w:proofErr w:type="spellEnd"/>
            <w:r w:rsidRPr="00CF1FF8">
              <w:rPr>
                <w:rFonts w:cstheme="minorHAnsi"/>
              </w:rPr>
              <w:t xml:space="preserve"> pod </w:t>
            </w:r>
            <w:proofErr w:type="spellStart"/>
            <w:r w:rsidRPr="00CF1FF8">
              <w:rPr>
                <w:rFonts w:cstheme="minorHAnsi"/>
              </w:rPr>
              <w:t>firmą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doda</w:t>
            </w:r>
            <w:r w:rsidR="003B3CB0">
              <w:rPr>
                <w:rFonts w:cstheme="minorHAnsi"/>
              </w:rPr>
              <w:t>niem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oznaczenia</w:t>
            </w:r>
            <w:proofErr w:type="spellEnd"/>
            <w:r w:rsidR="003B3CB0">
              <w:rPr>
                <w:rFonts w:cstheme="minorHAnsi"/>
              </w:rPr>
              <w:t xml:space="preserve"> „w </w:t>
            </w:r>
            <w:proofErr w:type="spellStart"/>
            <w:r w:rsidR="003B3CB0">
              <w:rPr>
                <w:rFonts w:cstheme="minorHAnsi"/>
              </w:rPr>
              <w:t>likwidacji</w:t>
            </w:r>
            <w:proofErr w:type="spellEnd"/>
            <w:r w:rsidR="003B3CB0">
              <w:rPr>
                <w:rFonts w:cstheme="minorHAnsi"/>
              </w:rPr>
              <w:t>".</w:t>
            </w:r>
          </w:p>
          <w:p w14:paraId="2A0CBD6B" w14:textId="2CA66AD4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3.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Likwidatorami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członkowie</w:t>
            </w:r>
            <w:proofErr w:type="spellEnd"/>
            <w:r w:rsidRPr="00CF1FF8">
              <w:rPr>
                <w:rFonts w:cstheme="minorHAnsi"/>
              </w:rPr>
              <w:t xml:space="preserve"> Zarządu, </w:t>
            </w:r>
            <w:proofErr w:type="spellStart"/>
            <w:r w:rsidRPr="00CF1FF8">
              <w:rPr>
                <w:rFonts w:cstheme="minorHAnsi"/>
              </w:rPr>
              <w:t>chyba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że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</w:t>
            </w:r>
            <w:r w:rsidR="003B3CB0">
              <w:rPr>
                <w:rFonts w:cstheme="minorHAnsi"/>
              </w:rPr>
              <w:t>romadzenie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postanowi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odmiennie</w:t>
            </w:r>
            <w:proofErr w:type="spellEnd"/>
            <w:r w:rsidR="003B3CB0">
              <w:rPr>
                <w:rFonts w:cstheme="minorHAnsi"/>
              </w:rPr>
              <w:t>.</w:t>
            </w:r>
          </w:p>
          <w:p w14:paraId="2AF84B18" w14:textId="1EC621E8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4.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Majątek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pozostały</w:t>
            </w:r>
            <w:proofErr w:type="spellEnd"/>
            <w:r w:rsidRPr="00CF1FF8">
              <w:rPr>
                <w:rFonts w:cstheme="minorHAnsi"/>
              </w:rPr>
              <w:t xml:space="preserve"> po </w:t>
            </w:r>
            <w:proofErr w:type="spellStart"/>
            <w:r w:rsidRPr="00CF1FF8">
              <w:rPr>
                <w:rFonts w:cstheme="minorHAnsi"/>
              </w:rPr>
              <w:t>zaspokojeniu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lub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zabezpieczeniu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wierzycieli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dzieli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się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między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Akcjonariuszy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stosunku</w:t>
            </w:r>
            <w:proofErr w:type="spellEnd"/>
            <w:r w:rsidRPr="00CF1FF8">
              <w:rPr>
                <w:rFonts w:cstheme="minorHAnsi"/>
              </w:rPr>
              <w:t xml:space="preserve"> do </w:t>
            </w:r>
            <w:proofErr w:type="spellStart"/>
            <w:r w:rsidRPr="00CF1FF8">
              <w:rPr>
                <w:rFonts w:cstheme="minorHAnsi"/>
              </w:rPr>
              <w:t>dokonanych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każdego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n</w:t>
            </w:r>
            <w:r w:rsidR="003B3CB0">
              <w:rPr>
                <w:rFonts w:cstheme="minorHAnsi"/>
              </w:rPr>
              <w:t>ich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wpłat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na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kapitał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zakładowy</w:t>
            </w:r>
            <w:proofErr w:type="spellEnd"/>
            <w:r w:rsidR="003B3CB0">
              <w:rPr>
                <w:rFonts w:cstheme="minorHAnsi"/>
              </w:rPr>
              <w:t>.</w:t>
            </w:r>
          </w:p>
          <w:p w14:paraId="6181F652" w14:textId="60410CF9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>5.</w:t>
            </w:r>
            <w:r w:rsidR="003B3CB0" w:rsidRPr="00CF1FF8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Rozwiązanie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Spółki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powodują</w:t>
            </w:r>
            <w:proofErr w:type="spellEnd"/>
            <w:r w:rsidR="003B3CB0">
              <w:rPr>
                <w:rFonts w:cstheme="minorHAnsi"/>
              </w:rPr>
              <w:t>:</w:t>
            </w:r>
          </w:p>
          <w:p w14:paraId="3A62EC30" w14:textId="7EB7BE08" w:rsidR="00CF1FF8" w:rsidRPr="00CF1FF8" w:rsidRDefault="00CF1FF8" w:rsidP="003B3CB0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a)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uchwała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</w:t>
            </w:r>
            <w:r w:rsidR="003B3CB0">
              <w:rPr>
                <w:rFonts w:cstheme="minorHAnsi"/>
              </w:rPr>
              <w:t>omadzenia</w:t>
            </w:r>
            <w:proofErr w:type="spellEnd"/>
            <w:r w:rsidR="003B3CB0">
              <w:rPr>
                <w:rFonts w:cstheme="minorHAnsi"/>
              </w:rPr>
              <w:t xml:space="preserve"> o </w:t>
            </w:r>
            <w:proofErr w:type="spellStart"/>
            <w:r w:rsidR="003B3CB0">
              <w:rPr>
                <w:rFonts w:cstheme="minorHAnsi"/>
              </w:rPr>
              <w:t>rozwiązaniu</w:t>
            </w:r>
            <w:proofErr w:type="spellEnd"/>
            <w:r w:rsidR="003B3CB0">
              <w:rPr>
                <w:rFonts w:cstheme="minorHAnsi"/>
              </w:rPr>
              <w:t xml:space="preserve"> </w:t>
            </w:r>
            <w:proofErr w:type="spellStart"/>
            <w:r w:rsidR="003B3CB0">
              <w:rPr>
                <w:rFonts w:cstheme="minorHAnsi"/>
              </w:rPr>
              <w:t>Spółki</w:t>
            </w:r>
            <w:proofErr w:type="spellEnd"/>
            <w:r w:rsidR="003B3CB0">
              <w:rPr>
                <w:rFonts w:cstheme="minorHAnsi"/>
              </w:rPr>
              <w:t>,</w:t>
            </w:r>
          </w:p>
          <w:p w14:paraId="000BB4C6" w14:textId="77777777" w:rsidR="00CF1FF8" w:rsidRPr="00CF1FF8" w:rsidRDefault="00CF1FF8" w:rsidP="00CF1FF8">
            <w:pPr>
              <w:ind w:left="284"/>
              <w:rPr>
                <w:rFonts w:cstheme="minorHAnsi"/>
              </w:rPr>
            </w:pPr>
            <w:r w:rsidRPr="00CF1FF8">
              <w:rPr>
                <w:rFonts w:cstheme="minorHAnsi"/>
              </w:rPr>
              <w:t>b)</w:t>
            </w:r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ogłoszenie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upadłości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Spółki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5C22C068" w14:textId="77777777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 xml:space="preserve"> </w:t>
            </w:r>
          </w:p>
          <w:p w14:paraId="3C3C43A1" w14:textId="77777777" w:rsidR="00CF1FF8" w:rsidRPr="00CF1FF8" w:rsidRDefault="00CF1FF8" w:rsidP="003B3CB0">
            <w:pPr>
              <w:jc w:val="center"/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>§26.</w:t>
            </w:r>
          </w:p>
          <w:p w14:paraId="6EFB438A" w14:textId="77777777" w:rsidR="00CF1FF8" w:rsidRPr="00CF1FF8" w:rsidRDefault="00CF1FF8" w:rsidP="00CF1FF8">
            <w:pPr>
              <w:rPr>
                <w:rFonts w:cstheme="minorHAnsi"/>
              </w:rPr>
            </w:pPr>
          </w:p>
          <w:p w14:paraId="385AECFC" w14:textId="77777777" w:rsidR="00CF1FF8" w:rsidRPr="00CF1FF8" w:rsidRDefault="00CF1FF8" w:rsidP="00CF1FF8">
            <w:pPr>
              <w:rPr>
                <w:rFonts w:cstheme="minorHAnsi"/>
              </w:rPr>
            </w:pPr>
            <w:r w:rsidRPr="00CF1FF8">
              <w:rPr>
                <w:rFonts w:cstheme="minorHAnsi"/>
              </w:rPr>
              <w:t xml:space="preserve">W </w:t>
            </w:r>
            <w:proofErr w:type="spellStart"/>
            <w:r w:rsidRPr="00CF1FF8">
              <w:rPr>
                <w:rFonts w:cstheme="minorHAnsi"/>
              </w:rPr>
              <w:t>sprawach</w:t>
            </w:r>
            <w:proofErr w:type="spellEnd"/>
            <w:r w:rsidRPr="00CF1FF8">
              <w:rPr>
                <w:rFonts w:cstheme="minorHAnsi"/>
              </w:rPr>
              <w:tab/>
            </w:r>
            <w:proofErr w:type="spellStart"/>
            <w:r w:rsidRPr="00CF1FF8">
              <w:rPr>
                <w:rFonts w:cstheme="minorHAnsi"/>
              </w:rPr>
              <w:t>nieuregulowanych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niniejszym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Statutem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mają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zastosowanie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obowiązujące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przepisy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prawa</w:t>
            </w:r>
            <w:proofErr w:type="spellEnd"/>
            <w:r w:rsidRPr="00CF1FF8">
              <w:rPr>
                <w:rFonts w:cstheme="minorHAnsi"/>
              </w:rPr>
              <w:t>.”</w:t>
            </w:r>
          </w:p>
          <w:p w14:paraId="13425019" w14:textId="77777777" w:rsidR="00CF1FF8" w:rsidRPr="00CF1FF8" w:rsidRDefault="00CF1FF8" w:rsidP="00CF1FF8">
            <w:pPr>
              <w:rPr>
                <w:rFonts w:cstheme="minorHAnsi"/>
              </w:rPr>
            </w:pPr>
          </w:p>
          <w:p w14:paraId="72078CAC" w14:textId="77777777" w:rsidR="00CF1FF8" w:rsidRPr="00CF1FF8" w:rsidRDefault="00CF1FF8" w:rsidP="003B3CB0">
            <w:pPr>
              <w:jc w:val="center"/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lastRenderedPageBreak/>
              <w:t>§2</w:t>
            </w:r>
          </w:p>
          <w:p w14:paraId="26AC882A" w14:textId="77777777" w:rsidR="00CF1FF8" w:rsidRPr="00CF1FF8" w:rsidRDefault="00CF1FF8" w:rsidP="003B3CB0">
            <w:pPr>
              <w:jc w:val="center"/>
              <w:rPr>
                <w:rFonts w:cstheme="minorHAnsi"/>
              </w:rPr>
            </w:pPr>
            <w:proofErr w:type="spellStart"/>
            <w:r w:rsidRPr="00CF1FF8">
              <w:rPr>
                <w:rFonts w:cstheme="minorHAnsi"/>
              </w:rPr>
              <w:t>Uchwała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wchodzi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życie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dniem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podjęcia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4715A83D" w14:textId="77777777" w:rsidR="00CF1FF8" w:rsidRPr="00CF1FF8" w:rsidRDefault="00CF1FF8" w:rsidP="005B666F">
            <w:pPr>
              <w:spacing w:before="45"/>
              <w:jc w:val="both"/>
              <w:rPr>
                <w:rFonts w:cstheme="minorHAnsi"/>
                <w:b/>
                <w:i/>
                <w:lang w:val="pl-PL"/>
              </w:rPr>
            </w:pPr>
          </w:p>
        </w:tc>
      </w:tr>
      <w:tr w:rsidR="00CF1FF8" w:rsidRPr="00CF1FF8" w14:paraId="3E683797" w14:textId="77777777" w:rsidTr="00CF1FF8">
        <w:trPr>
          <w:trHeight w:val="2098"/>
        </w:trPr>
        <w:tc>
          <w:tcPr>
            <w:tcW w:w="2325" w:type="dxa"/>
          </w:tcPr>
          <w:p w14:paraId="2A67B473" w14:textId="38650862" w:rsidR="00CF1FF8" w:rsidRPr="00CF1FF8" w:rsidRDefault="00CF1FF8" w:rsidP="00CF1FF8">
            <w:pPr>
              <w:rPr>
                <w:rFonts w:cstheme="minorHAnsi"/>
                <w:bCs/>
              </w:rPr>
            </w:pPr>
            <w:r w:rsidRPr="00CF1FF8">
              <w:rPr>
                <w:rFonts w:cstheme="minorHAnsi"/>
                <w:bCs/>
              </w:rPr>
              <w:lastRenderedPageBreak/>
              <w:t>□ za</w:t>
            </w:r>
          </w:p>
          <w:p w14:paraId="67827C50" w14:textId="77777777" w:rsidR="00CF1FF8" w:rsidRPr="00CF1FF8" w:rsidRDefault="00CF1FF8" w:rsidP="00CF1FF8">
            <w:pPr>
              <w:rPr>
                <w:rFonts w:cstheme="minorHAnsi"/>
                <w:bCs/>
              </w:rPr>
            </w:pPr>
          </w:p>
          <w:p w14:paraId="3C4E8D04" w14:textId="77777777" w:rsidR="00CF1FF8" w:rsidRPr="00CF1FF8" w:rsidRDefault="00CF1FF8" w:rsidP="00CF1FF8">
            <w:pPr>
              <w:rPr>
                <w:rFonts w:cstheme="minorHAnsi"/>
                <w:bCs/>
              </w:rPr>
            </w:pPr>
          </w:p>
          <w:p w14:paraId="2C84B55C" w14:textId="77777777" w:rsidR="00CF1FF8" w:rsidRPr="00CF1FF8" w:rsidRDefault="00CF1FF8" w:rsidP="00CF1FF8">
            <w:pPr>
              <w:rPr>
                <w:rFonts w:cstheme="minorHAnsi"/>
                <w:bCs/>
              </w:rPr>
            </w:pPr>
          </w:p>
          <w:p w14:paraId="7A2E5B44" w14:textId="77777777" w:rsidR="00CF1FF8" w:rsidRPr="00CF1FF8" w:rsidRDefault="00CF1FF8" w:rsidP="00CF1FF8">
            <w:pPr>
              <w:rPr>
                <w:rFonts w:cstheme="minorHAnsi"/>
                <w:bCs/>
              </w:rPr>
            </w:pPr>
          </w:p>
          <w:p w14:paraId="26521814" w14:textId="77777777" w:rsidR="00CF1FF8" w:rsidRPr="00CF1FF8" w:rsidRDefault="00CF1FF8" w:rsidP="00CF1FF8">
            <w:pPr>
              <w:rPr>
                <w:rFonts w:cstheme="minorHAnsi"/>
                <w:bCs/>
              </w:rPr>
            </w:pPr>
          </w:p>
          <w:p w14:paraId="5D653F2B" w14:textId="13E7EF6B" w:rsidR="00CF1FF8" w:rsidRPr="00CF1FF8" w:rsidRDefault="00CF1FF8" w:rsidP="00CF1FF8">
            <w:pPr>
              <w:rPr>
                <w:rFonts w:cstheme="minorHAnsi"/>
                <w:bCs/>
              </w:rPr>
            </w:pPr>
            <w:proofErr w:type="spellStart"/>
            <w:r w:rsidRPr="00CF1FF8">
              <w:rPr>
                <w:rFonts w:cstheme="minorHAnsi"/>
                <w:bCs/>
              </w:rPr>
              <w:t>Liczba</w:t>
            </w:r>
            <w:proofErr w:type="spellEnd"/>
            <w:r w:rsidRPr="00CF1FF8">
              <w:rPr>
                <w:rFonts w:cstheme="minorHAnsi"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Cs/>
              </w:rPr>
              <w:t>akcji</w:t>
            </w:r>
            <w:proofErr w:type="spellEnd"/>
            <w:r w:rsidRPr="00CF1FF8">
              <w:rPr>
                <w:rFonts w:cstheme="minorHAnsi"/>
                <w:bCs/>
              </w:rPr>
              <w:t>:</w:t>
            </w:r>
          </w:p>
          <w:p w14:paraId="63E02F00" w14:textId="77777777" w:rsidR="00CF1FF8" w:rsidRPr="00CF1FF8" w:rsidRDefault="00CF1FF8" w:rsidP="00CF1FF8">
            <w:pPr>
              <w:rPr>
                <w:rFonts w:cstheme="minorHAnsi"/>
                <w:bCs/>
              </w:rPr>
            </w:pPr>
          </w:p>
        </w:tc>
        <w:tc>
          <w:tcPr>
            <w:tcW w:w="2325" w:type="dxa"/>
          </w:tcPr>
          <w:p w14:paraId="59BE91CD" w14:textId="2AD0F0FF" w:rsidR="00CF1FF8" w:rsidRPr="00CF1FF8" w:rsidRDefault="00CF1FF8" w:rsidP="00CF1FF8">
            <w:pPr>
              <w:rPr>
                <w:rFonts w:cstheme="minorHAnsi"/>
                <w:bCs/>
              </w:rPr>
            </w:pPr>
            <w:r w:rsidRPr="00CF1FF8">
              <w:rPr>
                <w:rFonts w:cstheme="minorHAnsi"/>
                <w:bCs/>
              </w:rPr>
              <w:t xml:space="preserve">□ </w:t>
            </w:r>
            <w:proofErr w:type="spellStart"/>
            <w:r w:rsidRPr="00CF1FF8">
              <w:rPr>
                <w:rFonts w:cstheme="minorHAnsi"/>
                <w:bCs/>
              </w:rPr>
              <w:t>przeciw</w:t>
            </w:r>
            <w:proofErr w:type="spellEnd"/>
          </w:p>
          <w:p w14:paraId="7EEC588F" w14:textId="77777777" w:rsidR="00CF1FF8" w:rsidRPr="00CF1FF8" w:rsidRDefault="00CF1FF8" w:rsidP="00CF1FF8">
            <w:pPr>
              <w:rPr>
                <w:rFonts w:cstheme="minorHAnsi"/>
                <w:bCs/>
              </w:rPr>
            </w:pPr>
          </w:p>
          <w:p w14:paraId="4C0E6627" w14:textId="2CBA3E61" w:rsidR="00CF1FF8" w:rsidRPr="00CF1FF8" w:rsidRDefault="00CF1FF8" w:rsidP="00CF1FF8">
            <w:pPr>
              <w:rPr>
                <w:rFonts w:cstheme="minorHAnsi"/>
                <w:bCs/>
              </w:rPr>
            </w:pPr>
            <w:r w:rsidRPr="00CF1FF8">
              <w:rPr>
                <w:rFonts w:cstheme="minorHAnsi"/>
                <w:bCs/>
              </w:rPr>
              <w:t xml:space="preserve">□ </w:t>
            </w:r>
            <w:proofErr w:type="spellStart"/>
            <w:r w:rsidRPr="00CF1FF8">
              <w:rPr>
                <w:rFonts w:cstheme="minorHAnsi"/>
                <w:bCs/>
              </w:rPr>
              <w:t>zgłoszenie</w:t>
            </w:r>
            <w:proofErr w:type="spellEnd"/>
            <w:r w:rsidRPr="00CF1FF8">
              <w:rPr>
                <w:rFonts w:cstheme="minorHAnsi"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Cs/>
              </w:rPr>
              <w:t>sprzeciwu</w:t>
            </w:r>
            <w:proofErr w:type="spellEnd"/>
          </w:p>
          <w:p w14:paraId="5F71B7EA" w14:textId="77777777" w:rsidR="00CF1FF8" w:rsidRPr="00CF1FF8" w:rsidRDefault="00CF1FF8" w:rsidP="00CF1FF8">
            <w:pPr>
              <w:rPr>
                <w:rFonts w:cstheme="minorHAnsi"/>
                <w:bCs/>
              </w:rPr>
            </w:pPr>
          </w:p>
          <w:p w14:paraId="79FAD1DE" w14:textId="77777777" w:rsidR="00CF1FF8" w:rsidRPr="00CF1FF8" w:rsidRDefault="00CF1FF8" w:rsidP="00CF1FF8">
            <w:pPr>
              <w:rPr>
                <w:rFonts w:cstheme="minorHAnsi"/>
                <w:bCs/>
              </w:rPr>
            </w:pPr>
          </w:p>
          <w:p w14:paraId="16FF59D7" w14:textId="77777777" w:rsidR="00CF1FF8" w:rsidRPr="00CF1FF8" w:rsidRDefault="00CF1FF8" w:rsidP="00CF1FF8">
            <w:pPr>
              <w:rPr>
                <w:rFonts w:cstheme="minorHAnsi"/>
                <w:bCs/>
              </w:rPr>
            </w:pPr>
          </w:p>
          <w:p w14:paraId="2A780544" w14:textId="28A96C5E" w:rsidR="00CF1FF8" w:rsidRPr="00CF1FF8" w:rsidRDefault="00CF1FF8" w:rsidP="00CF1FF8">
            <w:pPr>
              <w:rPr>
                <w:rFonts w:cstheme="minorHAnsi"/>
                <w:bCs/>
              </w:rPr>
            </w:pPr>
            <w:proofErr w:type="spellStart"/>
            <w:r w:rsidRPr="00CF1FF8">
              <w:rPr>
                <w:rFonts w:cstheme="minorHAnsi"/>
                <w:bCs/>
              </w:rPr>
              <w:t>Liczba</w:t>
            </w:r>
            <w:proofErr w:type="spellEnd"/>
            <w:r w:rsidRPr="00CF1FF8">
              <w:rPr>
                <w:rFonts w:cstheme="minorHAnsi"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Cs/>
              </w:rPr>
              <w:t>akcji</w:t>
            </w:r>
            <w:proofErr w:type="spellEnd"/>
            <w:r w:rsidRPr="00CF1FF8">
              <w:rPr>
                <w:rFonts w:cstheme="minorHAnsi"/>
                <w:bCs/>
              </w:rPr>
              <w:t>:</w:t>
            </w:r>
          </w:p>
        </w:tc>
        <w:tc>
          <w:tcPr>
            <w:tcW w:w="2325" w:type="dxa"/>
          </w:tcPr>
          <w:p w14:paraId="28695D14" w14:textId="2D732361" w:rsidR="00CF1FF8" w:rsidRPr="00CF1FF8" w:rsidRDefault="00CF1FF8" w:rsidP="00CF1FF8">
            <w:pPr>
              <w:rPr>
                <w:rFonts w:cstheme="minorHAnsi"/>
                <w:bCs/>
              </w:rPr>
            </w:pPr>
            <w:r w:rsidRPr="00CF1FF8">
              <w:rPr>
                <w:rFonts w:cstheme="minorHAnsi"/>
                <w:bCs/>
              </w:rPr>
              <w:t xml:space="preserve">□ </w:t>
            </w:r>
            <w:proofErr w:type="spellStart"/>
            <w:r w:rsidRPr="00CF1FF8">
              <w:rPr>
                <w:rFonts w:cstheme="minorHAnsi"/>
                <w:bCs/>
              </w:rPr>
              <w:t>wstrzymuję</w:t>
            </w:r>
            <w:proofErr w:type="spellEnd"/>
            <w:r w:rsidRPr="00CF1FF8">
              <w:rPr>
                <w:rFonts w:cstheme="minorHAnsi"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Cs/>
              </w:rPr>
              <w:t>się</w:t>
            </w:r>
            <w:proofErr w:type="spellEnd"/>
          </w:p>
          <w:p w14:paraId="6D2490DE" w14:textId="77777777" w:rsidR="00CF1FF8" w:rsidRPr="00CF1FF8" w:rsidRDefault="00CF1FF8" w:rsidP="00CF1FF8">
            <w:pPr>
              <w:jc w:val="center"/>
              <w:rPr>
                <w:rFonts w:cstheme="minorHAnsi"/>
                <w:bCs/>
              </w:rPr>
            </w:pPr>
          </w:p>
          <w:p w14:paraId="5F703F87" w14:textId="77777777" w:rsidR="00CF1FF8" w:rsidRPr="00CF1FF8" w:rsidRDefault="00CF1FF8" w:rsidP="00CF1FF8">
            <w:pPr>
              <w:jc w:val="center"/>
              <w:rPr>
                <w:rFonts w:cstheme="minorHAnsi"/>
                <w:bCs/>
              </w:rPr>
            </w:pPr>
          </w:p>
          <w:p w14:paraId="704219BF" w14:textId="77777777" w:rsidR="00CF1FF8" w:rsidRPr="00CF1FF8" w:rsidRDefault="00CF1FF8" w:rsidP="00CF1FF8">
            <w:pPr>
              <w:jc w:val="center"/>
              <w:rPr>
                <w:rFonts w:cstheme="minorHAnsi"/>
                <w:bCs/>
              </w:rPr>
            </w:pPr>
          </w:p>
          <w:p w14:paraId="32E2B052" w14:textId="77777777" w:rsidR="00CF1FF8" w:rsidRPr="00CF1FF8" w:rsidRDefault="00CF1FF8" w:rsidP="00CF1FF8">
            <w:pPr>
              <w:jc w:val="center"/>
              <w:rPr>
                <w:rFonts w:cstheme="minorHAnsi"/>
                <w:bCs/>
              </w:rPr>
            </w:pPr>
          </w:p>
          <w:p w14:paraId="3D92FE0D" w14:textId="77777777" w:rsidR="00CF1FF8" w:rsidRPr="00CF1FF8" w:rsidRDefault="00CF1FF8" w:rsidP="00CF1FF8">
            <w:pPr>
              <w:jc w:val="center"/>
              <w:rPr>
                <w:rFonts w:cstheme="minorHAnsi"/>
                <w:bCs/>
              </w:rPr>
            </w:pPr>
          </w:p>
          <w:p w14:paraId="596EDB9E" w14:textId="2ED6953A" w:rsidR="00CF1FF8" w:rsidRPr="00CF1FF8" w:rsidRDefault="00CF1FF8" w:rsidP="00CF1FF8">
            <w:pPr>
              <w:rPr>
                <w:rFonts w:cstheme="minorHAnsi"/>
                <w:bCs/>
              </w:rPr>
            </w:pPr>
            <w:proofErr w:type="spellStart"/>
            <w:r w:rsidRPr="00CF1FF8">
              <w:rPr>
                <w:rFonts w:cstheme="minorHAnsi"/>
                <w:bCs/>
              </w:rPr>
              <w:t>Liczba</w:t>
            </w:r>
            <w:proofErr w:type="spellEnd"/>
            <w:r w:rsidRPr="00CF1FF8">
              <w:rPr>
                <w:rFonts w:cstheme="minorHAnsi"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Cs/>
              </w:rPr>
              <w:t>akcji</w:t>
            </w:r>
            <w:proofErr w:type="spellEnd"/>
            <w:r w:rsidRPr="00CF1FF8">
              <w:rPr>
                <w:rFonts w:cstheme="minorHAnsi"/>
                <w:bCs/>
              </w:rPr>
              <w:t>:</w:t>
            </w:r>
          </w:p>
        </w:tc>
        <w:tc>
          <w:tcPr>
            <w:tcW w:w="2325" w:type="dxa"/>
          </w:tcPr>
          <w:p w14:paraId="0F5B0B28" w14:textId="5114ECE5" w:rsidR="00CF1FF8" w:rsidRPr="00CF1FF8" w:rsidRDefault="00CF1FF8" w:rsidP="00CF1FF8">
            <w:pPr>
              <w:rPr>
                <w:rFonts w:cstheme="minorHAnsi"/>
                <w:bCs/>
              </w:rPr>
            </w:pPr>
            <w:r w:rsidRPr="00CF1FF8">
              <w:rPr>
                <w:rFonts w:cstheme="minorHAnsi"/>
                <w:bCs/>
              </w:rPr>
              <w:t xml:space="preserve">□ </w:t>
            </w:r>
            <w:proofErr w:type="spellStart"/>
            <w:r w:rsidRPr="00CF1FF8">
              <w:rPr>
                <w:rFonts w:cstheme="minorHAnsi"/>
                <w:bCs/>
              </w:rPr>
              <w:t>Według</w:t>
            </w:r>
            <w:proofErr w:type="spellEnd"/>
            <w:r w:rsidRPr="00CF1FF8">
              <w:rPr>
                <w:rFonts w:cstheme="minorHAnsi"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Cs/>
              </w:rPr>
              <w:t>uznania</w:t>
            </w:r>
            <w:proofErr w:type="spellEnd"/>
            <w:r w:rsidRPr="00CF1FF8">
              <w:rPr>
                <w:rFonts w:cstheme="minorHAnsi"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Cs/>
              </w:rPr>
              <w:t>pełnomocnika</w:t>
            </w:r>
            <w:proofErr w:type="spellEnd"/>
          </w:p>
          <w:p w14:paraId="32C7C47D" w14:textId="77777777" w:rsidR="00CF1FF8" w:rsidRPr="00CF1FF8" w:rsidRDefault="00CF1FF8" w:rsidP="00CF1FF8">
            <w:pPr>
              <w:jc w:val="center"/>
              <w:rPr>
                <w:rFonts w:cstheme="minorHAnsi"/>
                <w:bCs/>
              </w:rPr>
            </w:pPr>
          </w:p>
          <w:p w14:paraId="4B28FE68" w14:textId="77777777" w:rsidR="00CF1FF8" w:rsidRPr="00CF1FF8" w:rsidRDefault="00CF1FF8" w:rsidP="00CF1FF8">
            <w:pPr>
              <w:jc w:val="center"/>
              <w:rPr>
                <w:rFonts w:cstheme="minorHAnsi"/>
                <w:bCs/>
              </w:rPr>
            </w:pPr>
          </w:p>
          <w:p w14:paraId="7EB4B2C5" w14:textId="77777777" w:rsidR="00CF1FF8" w:rsidRPr="00CF1FF8" w:rsidRDefault="00CF1FF8" w:rsidP="00CF1FF8">
            <w:pPr>
              <w:jc w:val="center"/>
              <w:rPr>
                <w:rFonts w:cstheme="minorHAnsi"/>
                <w:bCs/>
              </w:rPr>
            </w:pPr>
          </w:p>
          <w:p w14:paraId="753B2B58" w14:textId="77777777" w:rsidR="00CF1FF8" w:rsidRPr="00CF1FF8" w:rsidRDefault="00CF1FF8" w:rsidP="00CF1FF8">
            <w:pPr>
              <w:jc w:val="center"/>
              <w:rPr>
                <w:rFonts w:cstheme="minorHAnsi"/>
                <w:bCs/>
              </w:rPr>
            </w:pPr>
          </w:p>
          <w:p w14:paraId="2997C4DE" w14:textId="34C9C9C6" w:rsidR="00CF1FF8" w:rsidRPr="00CF1FF8" w:rsidRDefault="00CF1FF8" w:rsidP="00CF1FF8">
            <w:pPr>
              <w:rPr>
                <w:rFonts w:cstheme="minorHAnsi"/>
                <w:bCs/>
              </w:rPr>
            </w:pPr>
            <w:proofErr w:type="spellStart"/>
            <w:r w:rsidRPr="00CF1FF8">
              <w:rPr>
                <w:rFonts w:cstheme="minorHAnsi"/>
                <w:bCs/>
              </w:rPr>
              <w:t>Liczba</w:t>
            </w:r>
            <w:proofErr w:type="spellEnd"/>
            <w:r w:rsidRPr="00CF1FF8">
              <w:rPr>
                <w:rFonts w:cstheme="minorHAnsi"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Cs/>
              </w:rPr>
              <w:t>akcji</w:t>
            </w:r>
            <w:proofErr w:type="spellEnd"/>
            <w:r w:rsidRPr="00CF1FF8">
              <w:rPr>
                <w:rFonts w:cstheme="minorHAnsi"/>
                <w:bCs/>
              </w:rPr>
              <w:t>:</w:t>
            </w:r>
          </w:p>
        </w:tc>
      </w:tr>
      <w:tr w:rsidR="00CF1FF8" w:rsidRPr="00CF1FF8" w14:paraId="59AEDC05" w14:textId="77777777" w:rsidTr="00CF1FF8">
        <w:tc>
          <w:tcPr>
            <w:tcW w:w="9300" w:type="dxa"/>
            <w:gridSpan w:val="4"/>
          </w:tcPr>
          <w:p w14:paraId="76B004A3" w14:textId="2E5CB544" w:rsidR="00CF1FF8" w:rsidRPr="00CF1FF8" w:rsidRDefault="00CF1FF8" w:rsidP="00CF1FF8">
            <w:pPr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lang w:val="pl-PL"/>
              </w:rPr>
              <w:t xml:space="preserve">Inne* </w:t>
            </w:r>
            <w:r w:rsidRPr="00CF1FF8">
              <w:rPr>
                <w:rFonts w:cstheme="minorHAnsi"/>
                <w:i/>
                <w:lang w:val="pl-PL"/>
              </w:rPr>
              <w:t>(w przypadku zgłoszenia innych projektów uchwał niż w brzmieniu proponowanym przez</w:t>
            </w:r>
            <w:r w:rsidRPr="00CF1FF8">
              <w:rPr>
                <w:rFonts w:cstheme="minorHAnsi"/>
                <w:i/>
                <w:spacing w:val="-24"/>
                <w:lang w:val="pl-PL"/>
              </w:rPr>
              <w:t xml:space="preserve"> </w:t>
            </w:r>
            <w:r w:rsidRPr="00CF1FF8">
              <w:rPr>
                <w:rFonts w:cstheme="minorHAnsi"/>
                <w:i/>
                <w:lang w:val="pl-PL"/>
              </w:rPr>
              <w:t>Zarząd):</w:t>
            </w:r>
          </w:p>
        </w:tc>
      </w:tr>
    </w:tbl>
    <w:p w14:paraId="74DC14DE" w14:textId="77777777" w:rsidR="00CF1FF8" w:rsidRPr="00CF1FF8" w:rsidRDefault="00CF1FF8" w:rsidP="005B666F">
      <w:pPr>
        <w:spacing w:before="45"/>
        <w:jc w:val="both"/>
        <w:rPr>
          <w:rFonts w:cstheme="minorHAnsi"/>
          <w:b/>
          <w:i/>
          <w:lang w:val="pl-PL"/>
        </w:rPr>
      </w:pPr>
    </w:p>
    <w:p w14:paraId="3A198B40" w14:textId="77777777" w:rsidR="00CF1FF8" w:rsidRPr="00CF1FF8" w:rsidRDefault="00CF1FF8" w:rsidP="005B666F">
      <w:pPr>
        <w:spacing w:before="45"/>
        <w:jc w:val="both"/>
        <w:rPr>
          <w:rFonts w:cstheme="minorHAnsi"/>
          <w:b/>
          <w:i/>
          <w:lang w:val="pl-PL"/>
        </w:rPr>
      </w:pPr>
    </w:p>
    <w:p w14:paraId="00FFE0CF" w14:textId="77777777" w:rsidR="00CF1FF8" w:rsidRPr="00CF1FF8" w:rsidRDefault="00CF1FF8" w:rsidP="005B666F">
      <w:pPr>
        <w:spacing w:before="45"/>
        <w:jc w:val="both"/>
        <w:rPr>
          <w:rFonts w:cstheme="minorHAnsi"/>
          <w:b/>
          <w:i/>
          <w:lang w:val="pl-PL"/>
        </w:rPr>
      </w:pPr>
    </w:p>
    <w:p w14:paraId="2602881B" w14:textId="77777777" w:rsidR="005B666F" w:rsidRPr="00CF1FF8" w:rsidRDefault="005B666F" w:rsidP="005B666F">
      <w:pPr>
        <w:spacing w:before="45"/>
        <w:jc w:val="both"/>
        <w:rPr>
          <w:rFonts w:cstheme="minorHAnsi"/>
          <w:b/>
          <w:i/>
          <w:lang w:val="pl-PL"/>
        </w:rPr>
      </w:pPr>
    </w:p>
    <w:p w14:paraId="4A2C4149" w14:textId="77777777" w:rsidR="005B666F" w:rsidRPr="00CF1FF8" w:rsidRDefault="005B666F" w:rsidP="005B666F">
      <w:pPr>
        <w:spacing w:before="45"/>
        <w:jc w:val="both"/>
        <w:rPr>
          <w:rFonts w:cstheme="minorHAnsi"/>
          <w:b/>
          <w:i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02"/>
        <w:gridCol w:w="2304"/>
        <w:gridCol w:w="2302"/>
        <w:gridCol w:w="2045"/>
      </w:tblGrid>
      <w:tr w:rsidR="00B445D7" w:rsidRPr="00CF1FF8" w14:paraId="36E3C02B" w14:textId="77777777" w:rsidTr="00CF1FF8">
        <w:trPr>
          <w:trHeight w:hRule="exact" w:val="5686"/>
        </w:trPr>
        <w:tc>
          <w:tcPr>
            <w:tcW w:w="8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BA97C" w14:textId="77777777" w:rsidR="00B445D7" w:rsidRPr="00CF1FF8" w:rsidRDefault="00B445D7" w:rsidP="00B445D7">
            <w:pPr>
              <w:widowControl/>
              <w:jc w:val="both"/>
              <w:rPr>
                <w:rFonts w:eastAsia="Calibri" w:cstheme="minorHAnsi"/>
                <w:lang w:val="pl-PL" w:eastAsia="pl-PL"/>
              </w:rPr>
            </w:pPr>
          </w:p>
          <w:p w14:paraId="65A1EF6C" w14:textId="77777777" w:rsidR="00CF1FF8" w:rsidRPr="00CF1FF8" w:rsidRDefault="00CF1FF8" w:rsidP="00CF1FF8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CF1FF8">
              <w:rPr>
                <w:rFonts w:cstheme="minorHAnsi"/>
                <w:b/>
                <w:bCs/>
              </w:rPr>
              <w:t>Uchwała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nr …/[</w:t>
            </w:r>
            <w:r w:rsidRPr="00CF1FF8">
              <w:rPr>
                <w:rFonts w:cstheme="minorHAnsi"/>
                <w:b/>
                <w:bCs/>
                <w:highlight w:val="yellow"/>
              </w:rPr>
              <w:t>…</w:t>
            </w:r>
            <w:r w:rsidRPr="00CF1FF8">
              <w:rPr>
                <w:rFonts w:cstheme="minorHAnsi"/>
                <w:b/>
                <w:bCs/>
              </w:rPr>
              <w:t>].[</w:t>
            </w:r>
            <w:r w:rsidRPr="00CF1FF8">
              <w:rPr>
                <w:rFonts w:cstheme="minorHAnsi"/>
                <w:b/>
                <w:bCs/>
                <w:highlight w:val="yellow"/>
              </w:rPr>
              <w:t>…</w:t>
            </w:r>
            <w:r w:rsidRPr="00CF1FF8">
              <w:rPr>
                <w:rFonts w:cstheme="minorHAnsi"/>
                <w:b/>
                <w:bCs/>
              </w:rPr>
              <w:t>].2020</w:t>
            </w:r>
          </w:p>
          <w:p w14:paraId="106ADDE0" w14:textId="77777777" w:rsidR="00CF1FF8" w:rsidRPr="00CF1FF8" w:rsidRDefault="00CF1FF8" w:rsidP="00CF1FF8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CF1FF8">
              <w:rPr>
                <w:rFonts w:cstheme="minorHAnsi"/>
                <w:b/>
                <w:bCs/>
              </w:rPr>
              <w:t>Nadzwyczajnego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/>
                <w:bCs/>
              </w:rPr>
              <w:t>Walnego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/>
                <w:bCs/>
              </w:rPr>
              <w:t>Zgromadzenia</w:t>
            </w:r>
            <w:proofErr w:type="spellEnd"/>
          </w:p>
          <w:p w14:paraId="6ECE9378" w14:textId="77777777" w:rsidR="00CF1FF8" w:rsidRPr="00CF1FF8" w:rsidRDefault="00CF1FF8" w:rsidP="00CF1FF8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CF1FF8">
              <w:rPr>
                <w:rFonts w:cstheme="minorHAnsi"/>
                <w:b/>
                <w:bCs/>
              </w:rPr>
              <w:t>Spółki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pod </w:t>
            </w:r>
            <w:proofErr w:type="spellStart"/>
            <w:r w:rsidRPr="00CF1FF8">
              <w:rPr>
                <w:rFonts w:cstheme="minorHAnsi"/>
                <w:b/>
                <w:bCs/>
              </w:rPr>
              <w:t>firmą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„Konsorcjum Stali” S.A. z </w:t>
            </w:r>
            <w:proofErr w:type="spellStart"/>
            <w:r w:rsidRPr="00CF1FF8">
              <w:rPr>
                <w:rFonts w:cstheme="minorHAnsi"/>
                <w:b/>
                <w:bCs/>
              </w:rPr>
              <w:t>siedzibą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w </w:t>
            </w:r>
            <w:proofErr w:type="spellStart"/>
            <w:r w:rsidRPr="00CF1FF8">
              <w:rPr>
                <w:rFonts w:cstheme="minorHAnsi"/>
                <w:b/>
                <w:bCs/>
              </w:rPr>
              <w:t>Zawierciu</w:t>
            </w:r>
            <w:proofErr w:type="spellEnd"/>
          </w:p>
          <w:p w14:paraId="05FC4C2C" w14:textId="77777777" w:rsidR="00CF1FF8" w:rsidRPr="00CF1FF8" w:rsidRDefault="00CF1FF8" w:rsidP="00CF1FF8">
            <w:pPr>
              <w:jc w:val="center"/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 xml:space="preserve">z </w:t>
            </w:r>
            <w:proofErr w:type="spellStart"/>
            <w:r w:rsidRPr="00CF1FF8">
              <w:rPr>
                <w:rFonts w:cstheme="minorHAnsi"/>
                <w:b/>
                <w:bCs/>
              </w:rPr>
              <w:t>dnia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r w:rsidRPr="00CF1FF8">
              <w:rPr>
                <w:rFonts w:cstheme="minorHAnsi"/>
                <w:b/>
                <w:bCs/>
                <w:highlight w:val="yellow"/>
              </w:rPr>
              <w:t xml:space="preserve">6 </w:t>
            </w:r>
            <w:proofErr w:type="spellStart"/>
            <w:r w:rsidRPr="00CF1FF8">
              <w:rPr>
                <w:rFonts w:cstheme="minorHAnsi"/>
                <w:b/>
                <w:bCs/>
                <w:highlight w:val="yellow"/>
              </w:rPr>
              <w:t>lutego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2020 r.</w:t>
            </w:r>
          </w:p>
          <w:p w14:paraId="3B02E4EA" w14:textId="77777777" w:rsidR="00CF1FF8" w:rsidRPr="00CF1FF8" w:rsidRDefault="00CF1FF8" w:rsidP="00CF1FF8">
            <w:pPr>
              <w:jc w:val="center"/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 xml:space="preserve">w </w:t>
            </w:r>
            <w:proofErr w:type="spellStart"/>
            <w:r w:rsidRPr="00CF1FF8">
              <w:rPr>
                <w:rFonts w:cstheme="minorHAnsi"/>
                <w:b/>
                <w:bCs/>
              </w:rPr>
              <w:t>sprawie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/>
                <w:bCs/>
              </w:rPr>
              <w:t>poniesienia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/>
                <w:bCs/>
              </w:rPr>
              <w:t>kosztów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/>
                <w:bCs/>
              </w:rPr>
              <w:t>zwołania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i </w:t>
            </w:r>
            <w:proofErr w:type="spellStart"/>
            <w:r w:rsidRPr="00CF1FF8">
              <w:rPr>
                <w:rFonts w:cstheme="minorHAnsi"/>
                <w:b/>
                <w:bCs/>
              </w:rPr>
              <w:t>odbycia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/>
                <w:bCs/>
              </w:rPr>
              <w:t>Nadzwyczajnego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/>
                <w:bCs/>
              </w:rPr>
              <w:t>Walnego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/>
                <w:bCs/>
              </w:rPr>
              <w:t>Zgromadzenia</w:t>
            </w:r>
            <w:proofErr w:type="spellEnd"/>
            <w:r w:rsidRPr="00CF1F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F1FF8">
              <w:rPr>
                <w:rFonts w:cstheme="minorHAnsi"/>
                <w:b/>
                <w:bCs/>
              </w:rPr>
              <w:t>Akcjonariuszy</w:t>
            </w:r>
            <w:proofErr w:type="spellEnd"/>
          </w:p>
          <w:p w14:paraId="7914AFEF" w14:textId="77777777" w:rsidR="00CF1FF8" w:rsidRPr="00CF1FF8" w:rsidRDefault="00CF1FF8" w:rsidP="00CF1FF8">
            <w:pPr>
              <w:jc w:val="center"/>
              <w:rPr>
                <w:rFonts w:cstheme="minorHAnsi"/>
                <w:b/>
                <w:bCs/>
              </w:rPr>
            </w:pPr>
          </w:p>
          <w:p w14:paraId="29AE563E" w14:textId="77777777" w:rsidR="00CF1FF8" w:rsidRPr="00CF1FF8" w:rsidRDefault="00CF1FF8" w:rsidP="00CF1FF8">
            <w:pPr>
              <w:rPr>
                <w:rFonts w:cstheme="minorHAnsi"/>
                <w:b/>
                <w:bCs/>
              </w:rPr>
            </w:pPr>
          </w:p>
          <w:p w14:paraId="202F4A17" w14:textId="77777777" w:rsidR="00CF1FF8" w:rsidRPr="00CF1FF8" w:rsidRDefault="00CF1FF8" w:rsidP="00CF1FF8">
            <w:pPr>
              <w:jc w:val="center"/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>§1</w:t>
            </w:r>
          </w:p>
          <w:p w14:paraId="513A055C" w14:textId="77777777" w:rsidR="00CF1FF8" w:rsidRPr="00CF1FF8" w:rsidRDefault="00CF1FF8" w:rsidP="00CF1FF8">
            <w:pPr>
              <w:jc w:val="both"/>
              <w:rPr>
                <w:rFonts w:cstheme="minorHAnsi"/>
              </w:rPr>
            </w:pPr>
            <w:r w:rsidRPr="00CF1FF8">
              <w:rPr>
                <w:rFonts w:cstheme="minorHAnsi"/>
              </w:rPr>
              <w:t xml:space="preserve">Na </w:t>
            </w:r>
            <w:proofErr w:type="spellStart"/>
            <w:r w:rsidRPr="00CF1FF8">
              <w:rPr>
                <w:rFonts w:cstheme="minorHAnsi"/>
              </w:rPr>
              <w:t>postawie</w:t>
            </w:r>
            <w:proofErr w:type="spellEnd"/>
            <w:r w:rsidRPr="00CF1FF8">
              <w:rPr>
                <w:rFonts w:cstheme="minorHAnsi"/>
              </w:rPr>
              <w:t xml:space="preserve"> art. 400 §4 </w:t>
            </w:r>
            <w:proofErr w:type="spellStart"/>
            <w:r w:rsidRPr="00CF1FF8">
              <w:rPr>
                <w:rFonts w:cstheme="minorHAnsi"/>
              </w:rPr>
              <w:t>Kodeksu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spółek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handlowych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Nadzwyczajne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Zgromadzenie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postanawia</w:t>
            </w:r>
            <w:proofErr w:type="spellEnd"/>
            <w:r w:rsidRPr="00CF1FF8">
              <w:rPr>
                <w:rFonts w:cstheme="minorHAnsi"/>
              </w:rPr>
              <w:t xml:space="preserve">, </w:t>
            </w:r>
            <w:proofErr w:type="spellStart"/>
            <w:r w:rsidRPr="00CF1FF8">
              <w:rPr>
                <w:rFonts w:cstheme="minorHAnsi"/>
              </w:rPr>
              <w:t>iż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koszty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zwołania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oraz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odbycia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niniejszego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Nadzwyczajnego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Walnego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Zgromadzenia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ponosi</w:t>
            </w:r>
            <w:proofErr w:type="spellEnd"/>
            <w:r w:rsidRPr="00CF1FF8">
              <w:rPr>
                <w:rFonts w:cstheme="minorHAnsi"/>
              </w:rPr>
              <w:t xml:space="preserve"> Spółka.</w:t>
            </w:r>
          </w:p>
          <w:p w14:paraId="39EC6C52" w14:textId="77777777" w:rsidR="00CF1FF8" w:rsidRPr="00CF1FF8" w:rsidRDefault="00CF1FF8" w:rsidP="00CF1FF8">
            <w:pPr>
              <w:jc w:val="center"/>
              <w:rPr>
                <w:rFonts w:cstheme="minorHAnsi"/>
                <w:b/>
                <w:bCs/>
              </w:rPr>
            </w:pPr>
            <w:r w:rsidRPr="00CF1FF8">
              <w:rPr>
                <w:rFonts w:cstheme="minorHAnsi"/>
                <w:b/>
                <w:bCs/>
              </w:rPr>
              <w:t>§2</w:t>
            </w:r>
          </w:p>
          <w:p w14:paraId="3E044DB8" w14:textId="77777777" w:rsidR="00CF1FF8" w:rsidRPr="00CF1FF8" w:rsidRDefault="00CF1FF8" w:rsidP="00CF1FF8">
            <w:pPr>
              <w:jc w:val="both"/>
              <w:rPr>
                <w:rFonts w:cstheme="minorHAnsi"/>
              </w:rPr>
            </w:pPr>
            <w:proofErr w:type="spellStart"/>
            <w:r w:rsidRPr="00CF1FF8">
              <w:rPr>
                <w:rFonts w:cstheme="minorHAnsi"/>
              </w:rPr>
              <w:t>Uchwała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wchodzi</w:t>
            </w:r>
            <w:proofErr w:type="spellEnd"/>
            <w:r w:rsidRPr="00CF1FF8">
              <w:rPr>
                <w:rFonts w:cstheme="minorHAnsi"/>
              </w:rPr>
              <w:t xml:space="preserve"> w </w:t>
            </w:r>
            <w:proofErr w:type="spellStart"/>
            <w:r w:rsidRPr="00CF1FF8">
              <w:rPr>
                <w:rFonts w:cstheme="minorHAnsi"/>
              </w:rPr>
              <w:t>życie</w:t>
            </w:r>
            <w:proofErr w:type="spellEnd"/>
            <w:r w:rsidRPr="00CF1FF8">
              <w:rPr>
                <w:rFonts w:cstheme="minorHAnsi"/>
              </w:rPr>
              <w:t xml:space="preserve"> z </w:t>
            </w:r>
            <w:proofErr w:type="spellStart"/>
            <w:r w:rsidRPr="00CF1FF8">
              <w:rPr>
                <w:rFonts w:cstheme="minorHAnsi"/>
              </w:rPr>
              <w:t>dniem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podjęcia</w:t>
            </w:r>
            <w:proofErr w:type="spellEnd"/>
            <w:r w:rsidRPr="00CF1FF8">
              <w:rPr>
                <w:rFonts w:cstheme="minorHAnsi"/>
              </w:rPr>
              <w:t>.</w:t>
            </w:r>
          </w:p>
          <w:p w14:paraId="615CFB59" w14:textId="77777777" w:rsidR="00B445D7" w:rsidRPr="00CF1FF8" w:rsidRDefault="00B445D7" w:rsidP="003661D8">
            <w:pPr>
              <w:widowControl/>
              <w:jc w:val="both"/>
              <w:rPr>
                <w:rFonts w:eastAsia="Century Gothic" w:cstheme="minorHAnsi"/>
                <w:lang w:val="pl-PL"/>
              </w:rPr>
            </w:pPr>
          </w:p>
          <w:p w14:paraId="472378F2" w14:textId="77777777" w:rsidR="00B445D7" w:rsidRPr="00CF1FF8" w:rsidRDefault="00B445D7" w:rsidP="003661D8">
            <w:pPr>
              <w:widowControl/>
              <w:jc w:val="both"/>
              <w:rPr>
                <w:rFonts w:eastAsia="Century Gothic" w:cstheme="minorHAnsi"/>
                <w:lang w:val="pl-PL"/>
              </w:rPr>
            </w:pPr>
          </w:p>
        </w:tc>
      </w:tr>
      <w:tr w:rsidR="00B445D7" w:rsidRPr="00CF1FF8" w14:paraId="07445D56" w14:textId="77777777" w:rsidTr="003661D8">
        <w:trPr>
          <w:trHeight w:hRule="exact" w:val="959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A500CCF" w14:textId="77777777" w:rsidR="00B445D7" w:rsidRPr="00CF1FF8" w:rsidRDefault="00B445D7" w:rsidP="007E606A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ind w:hanging="141"/>
              <w:rPr>
                <w:rFonts w:eastAsia="Century Gothic" w:cstheme="minorHAnsi"/>
              </w:rPr>
            </w:pPr>
            <w:r w:rsidRPr="00CF1FF8">
              <w:rPr>
                <w:rFonts w:cstheme="minorHAnsi"/>
              </w:rPr>
              <w:t>Za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C083D36" w14:textId="77777777" w:rsidR="00B445D7" w:rsidRPr="00CF1FF8" w:rsidRDefault="00B445D7" w:rsidP="007E606A">
            <w:pPr>
              <w:pStyle w:val="TableParagraph"/>
              <w:numPr>
                <w:ilvl w:val="0"/>
                <w:numId w:val="5"/>
              </w:numPr>
              <w:tabs>
                <w:tab w:val="left" w:pos="176"/>
              </w:tabs>
              <w:rPr>
                <w:rFonts w:eastAsia="Century Gothic" w:cstheme="minorHAnsi"/>
              </w:rPr>
            </w:pPr>
            <w:proofErr w:type="spellStart"/>
            <w:r w:rsidRPr="00CF1FF8">
              <w:rPr>
                <w:rFonts w:cstheme="minorHAnsi"/>
              </w:rPr>
              <w:t>przeciw</w:t>
            </w:r>
            <w:proofErr w:type="spellEnd"/>
          </w:p>
          <w:p w14:paraId="73211C8D" w14:textId="77777777" w:rsidR="00B445D7" w:rsidRPr="00CF1FF8" w:rsidRDefault="00B445D7" w:rsidP="003661D8">
            <w:pPr>
              <w:pStyle w:val="TableParagraph"/>
              <w:spacing w:before="5"/>
              <w:rPr>
                <w:rFonts w:eastAsia="Times New Roman" w:cstheme="minorHAnsi"/>
              </w:rPr>
            </w:pPr>
          </w:p>
          <w:p w14:paraId="5851488E" w14:textId="77777777" w:rsidR="00B445D7" w:rsidRPr="00CF1FF8" w:rsidRDefault="00B445D7" w:rsidP="007E606A">
            <w:pPr>
              <w:pStyle w:val="TableParagraph"/>
              <w:numPr>
                <w:ilvl w:val="0"/>
                <w:numId w:val="4"/>
              </w:numPr>
              <w:tabs>
                <w:tab w:val="left" w:pos="156"/>
              </w:tabs>
              <w:rPr>
                <w:rFonts w:eastAsia="Century Gothic" w:cstheme="minorHAnsi"/>
              </w:rPr>
            </w:pPr>
            <w:proofErr w:type="spellStart"/>
            <w:r w:rsidRPr="00CF1FF8">
              <w:rPr>
                <w:rFonts w:cstheme="minorHAnsi"/>
              </w:rPr>
              <w:t>zgłoszenie</w:t>
            </w:r>
            <w:proofErr w:type="spellEnd"/>
            <w:r w:rsidRPr="00CF1FF8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sprzeciwu</w:t>
            </w:r>
            <w:proofErr w:type="spellEnd"/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5948D3" w14:textId="77777777" w:rsidR="00B445D7" w:rsidRPr="00CF1FF8" w:rsidRDefault="00B445D7" w:rsidP="007E606A">
            <w:pPr>
              <w:pStyle w:val="TableParagraph"/>
              <w:numPr>
                <w:ilvl w:val="0"/>
                <w:numId w:val="3"/>
              </w:numPr>
              <w:tabs>
                <w:tab w:val="left" w:pos="171"/>
              </w:tabs>
              <w:ind w:hanging="139"/>
              <w:rPr>
                <w:rFonts w:eastAsia="Century Gothic" w:cstheme="minorHAnsi"/>
              </w:rPr>
            </w:pPr>
            <w:proofErr w:type="spellStart"/>
            <w:r w:rsidRPr="00CF1FF8">
              <w:rPr>
                <w:rFonts w:cstheme="minorHAnsi"/>
              </w:rPr>
              <w:t>wstrzymuję</w:t>
            </w:r>
            <w:proofErr w:type="spellEnd"/>
            <w:r w:rsidRPr="00CF1FF8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się</w:t>
            </w:r>
            <w:proofErr w:type="spellEnd"/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94BAD4F" w14:textId="77777777" w:rsidR="00B445D7" w:rsidRPr="00CF1FF8" w:rsidRDefault="00B445D7" w:rsidP="007E606A">
            <w:pPr>
              <w:pStyle w:val="TableParagraph"/>
              <w:numPr>
                <w:ilvl w:val="0"/>
                <w:numId w:val="2"/>
              </w:numPr>
              <w:tabs>
                <w:tab w:val="left" w:pos="176"/>
              </w:tabs>
              <w:spacing w:before="36" w:line="300" w:lineRule="auto"/>
              <w:ind w:right="837" w:hanging="67"/>
              <w:rPr>
                <w:rFonts w:eastAsia="Century Gothic" w:cstheme="minorHAnsi"/>
              </w:rPr>
            </w:pPr>
            <w:proofErr w:type="spellStart"/>
            <w:r w:rsidRPr="00CF1FF8">
              <w:rPr>
                <w:rFonts w:cstheme="minorHAnsi"/>
              </w:rPr>
              <w:t>Według</w:t>
            </w:r>
            <w:proofErr w:type="spellEnd"/>
            <w:r w:rsidRPr="00CF1FF8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uznania</w:t>
            </w:r>
            <w:proofErr w:type="spellEnd"/>
            <w:r w:rsidRPr="00CF1FF8">
              <w:rPr>
                <w:rFonts w:cstheme="minorHAnsi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pełnomocnika</w:t>
            </w:r>
            <w:proofErr w:type="spellEnd"/>
          </w:p>
        </w:tc>
      </w:tr>
      <w:tr w:rsidR="00B445D7" w:rsidRPr="00CF1FF8" w14:paraId="121C2CA5" w14:textId="77777777" w:rsidTr="003661D8">
        <w:trPr>
          <w:trHeight w:hRule="exact" w:val="680"/>
        </w:trPr>
        <w:tc>
          <w:tcPr>
            <w:tcW w:w="2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D511B" w14:textId="77777777" w:rsidR="00B445D7" w:rsidRPr="00CF1FF8" w:rsidRDefault="00B445D7" w:rsidP="003661D8">
            <w:pPr>
              <w:pStyle w:val="TableParagraph"/>
              <w:rPr>
                <w:rFonts w:eastAsia="Times New Roman" w:cstheme="minorHAnsi"/>
              </w:rPr>
            </w:pPr>
          </w:p>
          <w:p w14:paraId="4DDD60BC" w14:textId="77777777" w:rsidR="00B445D7" w:rsidRPr="00CF1FF8" w:rsidRDefault="00B445D7" w:rsidP="003661D8">
            <w:pPr>
              <w:pStyle w:val="TableParagraph"/>
              <w:spacing w:before="95"/>
              <w:ind w:left="31"/>
              <w:rPr>
                <w:rFonts w:eastAsia="Century Gothic" w:cstheme="minorHAnsi"/>
              </w:rPr>
            </w:pPr>
            <w:proofErr w:type="spellStart"/>
            <w:r w:rsidRPr="00CF1FF8">
              <w:rPr>
                <w:rFonts w:cstheme="minorHAnsi"/>
              </w:rPr>
              <w:t>Liczba</w:t>
            </w:r>
            <w:proofErr w:type="spellEnd"/>
            <w:r w:rsidRPr="00CF1FF8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>:</w:t>
            </w:r>
          </w:p>
        </w:tc>
        <w:tc>
          <w:tcPr>
            <w:tcW w:w="2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4E3AA" w14:textId="77777777" w:rsidR="00B445D7" w:rsidRPr="00CF1FF8" w:rsidRDefault="00B445D7" w:rsidP="003661D8">
            <w:pPr>
              <w:pStyle w:val="TableParagraph"/>
              <w:rPr>
                <w:rFonts w:eastAsia="Times New Roman" w:cstheme="minorHAnsi"/>
              </w:rPr>
            </w:pPr>
          </w:p>
          <w:p w14:paraId="422EC2A8" w14:textId="77777777" w:rsidR="00B445D7" w:rsidRPr="00CF1FF8" w:rsidRDefault="00B445D7" w:rsidP="003661D8">
            <w:pPr>
              <w:pStyle w:val="TableParagraph"/>
              <w:spacing w:before="95"/>
              <w:ind w:left="33"/>
              <w:rPr>
                <w:rFonts w:eastAsia="Century Gothic" w:cstheme="minorHAnsi"/>
              </w:rPr>
            </w:pPr>
            <w:proofErr w:type="spellStart"/>
            <w:r w:rsidRPr="00CF1FF8">
              <w:rPr>
                <w:rFonts w:cstheme="minorHAnsi"/>
              </w:rPr>
              <w:t>Liczba</w:t>
            </w:r>
            <w:proofErr w:type="spellEnd"/>
            <w:r w:rsidRPr="00CF1FF8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>:</w:t>
            </w:r>
          </w:p>
        </w:tc>
        <w:tc>
          <w:tcPr>
            <w:tcW w:w="2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E6EF7" w14:textId="77777777" w:rsidR="00B445D7" w:rsidRPr="00CF1FF8" w:rsidRDefault="00B445D7" w:rsidP="003661D8">
            <w:pPr>
              <w:pStyle w:val="TableParagraph"/>
              <w:rPr>
                <w:rFonts w:eastAsia="Times New Roman" w:cstheme="minorHAnsi"/>
              </w:rPr>
            </w:pPr>
          </w:p>
          <w:p w14:paraId="5423BB97" w14:textId="77777777" w:rsidR="00B445D7" w:rsidRPr="00CF1FF8" w:rsidRDefault="00B445D7" w:rsidP="003661D8">
            <w:pPr>
              <w:pStyle w:val="TableParagraph"/>
              <w:spacing w:before="95"/>
              <w:ind w:left="31"/>
              <w:rPr>
                <w:rFonts w:eastAsia="Century Gothic" w:cstheme="minorHAnsi"/>
              </w:rPr>
            </w:pPr>
            <w:proofErr w:type="spellStart"/>
            <w:r w:rsidRPr="00CF1FF8">
              <w:rPr>
                <w:rFonts w:cstheme="minorHAnsi"/>
              </w:rPr>
              <w:t>Liczba</w:t>
            </w:r>
            <w:proofErr w:type="spellEnd"/>
            <w:r w:rsidRPr="00CF1FF8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>:</w:t>
            </w: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08318" w14:textId="77777777" w:rsidR="00B445D7" w:rsidRPr="00CF1FF8" w:rsidRDefault="00B445D7" w:rsidP="003661D8">
            <w:pPr>
              <w:pStyle w:val="TableParagraph"/>
              <w:rPr>
                <w:rFonts w:eastAsia="Times New Roman" w:cstheme="minorHAnsi"/>
              </w:rPr>
            </w:pPr>
          </w:p>
          <w:p w14:paraId="3512177F" w14:textId="77777777" w:rsidR="00B445D7" w:rsidRPr="00CF1FF8" w:rsidRDefault="00B445D7" w:rsidP="003661D8">
            <w:pPr>
              <w:pStyle w:val="TableParagraph"/>
              <w:spacing w:before="95"/>
              <w:ind w:left="33"/>
              <w:rPr>
                <w:rFonts w:eastAsia="Century Gothic" w:cstheme="minorHAnsi"/>
              </w:rPr>
            </w:pPr>
            <w:proofErr w:type="spellStart"/>
            <w:r w:rsidRPr="00CF1FF8">
              <w:rPr>
                <w:rFonts w:cstheme="minorHAnsi"/>
              </w:rPr>
              <w:t>Liczba</w:t>
            </w:r>
            <w:proofErr w:type="spellEnd"/>
            <w:r w:rsidRPr="00CF1FF8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CF1FF8">
              <w:rPr>
                <w:rFonts w:cstheme="minorHAnsi"/>
              </w:rPr>
              <w:t>akcji</w:t>
            </w:r>
            <w:proofErr w:type="spellEnd"/>
            <w:r w:rsidRPr="00CF1FF8">
              <w:rPr>
                <w:rFonts w:cstheme="minorHAnsi"/>
              </w:rPr>
              <w:t>:</w:t>
            </w:r>
          </w:p>
        </w:tc>
      </w:tr>
      <w:tr w:rsidR="00B445D7" w:rsidRPr="00CF1FF8" w14:paraId="5F94D2FF" w14:textId="77777777" w:rsidTr="003661D8">
        <w:trPr>
          <w:trHeight w:hRule="exact" w:val="749"/>
        </w:trPr>
        <w:tc>
          <w:tcPr>
            <w:tcW w:w="8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970AF" w14:textId="77777777" w:rsidR="00B445D7" w:rsidRPr="00CF1FF8" w:rsidRDefault="00B445D7" w:rsidP="007E606A">
            <w:pPr>
              <w:pStyle w:val="TableParagraph"/>
              <w:numPr>
                <w:ilvl w:val="0"/>
                <w:numId w:val="1"/>
              </w:numPr>
              <w:tabs>
                <w:tab w:val="left" w:pos="171"/>
              </w:tabs>
              <w:spacing w:before="36"/>
              <w:ind w:hanging="139"/>
              <w:rPr>
                <w:rFonts w:eastAsia="Century Gothic" w:cstheme="minorHAnsi"/>
                <w:lang w:val="pl-PL"/>
              </w:rPr>
            </w:pPr>
            <w:r w:rsidRPr="00CF1FF8">
              <w:rPr>
                <w:rFonts w:cstheme="minorHAnsi"/>
                <w:lang w:val="pl-PL"/>
              </w:rPr>
              <w:t xml:space="preserve">Inne* </w:t>
            </w:r>
            <w:r w:rsidRPr="00CF1FF8">
              <w:rPr>
                <w:rFonts w:cstheme="minorHAnsi"/>
                <w:i/>
                <w:lang w:val="pl-PL"/>
              </w:rPr>
              <w:t>(w przypadku zgłoszenia innych projektów uchwał niż w brzmieniu proponowanym przez</w:t>
            </w:r>
            <w:r w:rsidRPr="00CF1FF8">
              <w:rPr>
                <w:rFonts w:cstheme="minorHAnsi"/>
                <w:i/>
                <w:spacing w:val="-24"/>
                <w:lang w:val="pl-PL"/>
              </w:rPr>
              <w:t xml:space="preserve"> </w:t>
            </w:r>
            <w:r w:rsidRPr="00CF1FF8">
              <w:rPr>
                <w:rFonts w:cstheme="minorHAnsi"/>
                <w:i/>
                <w:lang w:val="pl-PL"/>
              </w:rPr>
              <w:t>Zarząd):</w:t>
            </w:r>
          </w:p>
        </w:tc>
      </w:tr>
    </w:tbl>
    <w:p w14:paraId="18CA05E1" w14:textId="77777777" w:rsidR="00B445D7" w:rsidRPr="00CF1FF8" w:rsidRDefault="00B445D7">
      <w:pPr>
        <w:spacing w:before="45"/>
        <w:ind w:left="118"/>
        <w:jc w:val="both"/>
        <w:rPr>
          <w:rFonts w:cstheme="minorHAnsi"/>
          <w:b/>
          <w:i/>
          <w:lang w:val="pl-PL"/>
        </w:rPr>
      </w:pPr>
    </w:p>
    <w:p w14:paraId="6B6F7047" w14:textId="77777777" w:rsidR="00B445D7" w:rsidRPr="00CF1FF8" w:rsidRDefault="00B445D7">
      <w:pPr>
        <w:spacing w:before="45"/>
        <w:ind w:left="118"/>
        <w:jc w:val="both"/>
        <w:rPr>
          <w:rFonts w:cstheme="minorHAnsi"/>
          <w:b/>
          <w:i/>
          <w:lang w:val="pl-PL"/>
        </w:rPr>
      </w:pPr>
    </w:p>
    <w:p w14:paraId="195057F1" w14:textId="77777777" w:rsidR="00B445D7" w:rsidRPr="00CF1FF8" w:rsidRDefault="00B445D7">
      <w:pPr>
        <w:spacing w:before="45"/>
        <w:ind w:left="118"/>
        <w:jc w:val="both"/>
        <w:rPr>
          <w:rFonts w:cstheme="minorHAnsi"/>
          <w:b/>
          <w:i/>
          <w:lang w:val="pl-PL"/>
        </w:rPr>
      </w:pPr>
    </w:p>
    <w:p w14:paraId="430FF672" w14:textId="77777777" w:rsidR="005B666F" w:rsidRPr="00CF1FF8" w:rsidRDefault="005B666F" w:rsidP="00CF1FF8">
      <w:pPr>
        <w:spacing w:before="45"/>
        <w:jc w:val="both"/>
        <w:rPr>
          <w:rFonts w:cstheme="minorHAnsi"/>
          <w:b/>
          <w:i/>
          <w:lang w:val="pl-PL"/>
        </w:rPr>
      </w:pPr>
    </w:p>
    <w:p w14:paraId="5DEA07FA" w14:textId="77777777" w:rsidR="000B2E19" w:rsidRPr="00CF1FF8" w:rsidRDefault="009250E7">
      <w:pPr>
        <w:spacing w:before="45"/>
        <w:ind w:left="118"/>
        <w:jc w:val="both"/>
        <w:rPr>
          <w:rFonts w:eastAsia="Century Gothic" w:cstheme="minorHAnsi"/>
          <w:lang w:val="pl-PL"/>
        </w:rPr>
      </w:pPr>
      <w:r w:rsidRPr="00CF1FF8">
        <w:rPr>
          <w:rFonts w:cstheme="minorHAnsi"/>
          <w:b/>
          <w:i/>
          <w:lang w:val="pl-PL"/>
        </w:rPr>
        <w:t>UWAGI:</w:t>
      </w:r>
    </w:p>
    <w:p w14:paraId="7640E998" w14:textId="77777777" w:rsidR="000B2E19" w:rsidRPr="00CF1FF8" w:rsidRDefault="000B2E19">
      <w:pPr>
        <w:spacing w:before="2"/>
        <w:rPr>
          <w:rFonts w:eastAsia="Century Gothic" w:cstheme="minorHAnsi"/>
          <w:b/>
          <w:bCs/>
          <w:i/>
          <w:lang w:val="pl-PL"/>
        </w:rPr>
      </w:pPr>
    </w:p>
    <w:p w14:paraId="602CB93A" w14:textId="72A0758E" w:rsidR="000B2E19" w:rsidRPr="00CF1FF8" w:rsidRDefault="009250E7" w:rsidP="003B3CB0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F1FF8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Pełnomocnik może być upoważniony do udziału i głosowania w imieniu  Akcjonariusza </w:t>
      </w:r>
      <w:r w:rsidRPr="00CF1FF8">
        <w:rPr>
          <w:rFonts w:asciiTheme="minorHAnsi" w:hAnsiTheme="minorHAnsi" w:cstheme="minorHAnsi"/>
          <w:spacing w:val="17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na</w:t>
      </w:r>
      <w:r w:rsidR="003B3CB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453929" w:rsidRPr="00CF1FF8">
        <w:rPr>
          <w:rFonts w:asciiTheme="minorHAnsi" w:hAnsiTheme="minorHAnsi" w:cstheme="minorHAnsi"/>
          <w:sz w:val="22"/>
          <w:szCs w:val="22"/>
          <w:lang w:val="pl-PL"/>
        </w:rPr>
        <w:t>Nadz</w:t>
      </w:r>
      <w:r w:rsidR="0014050B" w:rsidRPr="00CF1FF8">
        <w:rPr>
          <w:rFonts w:asciiTheme="minorHAnsi" w:hAnsiTheme="minorHAnsi" w:cstheme="minorHAnsi"/>
          <w:sz w:val="22"/>
          <w:szCs w:val="22"/>
          <w:lang w:val="pl-PL"/>
        </w:rPr>
        <w:t>wyczaj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nym Walnym Zgromadzeniu Spółki, zwołanym na dzień:</w:t>
      </w:r>
      <w:r w:rsidR="00A11C8E" w:rsidRPr="00CF1FF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453929" w:rsidRPr="00CF1FF8">
        <w:rPr>
          <w:rFonts w:asciiTheme="minorHAnsi" w:hAnsiTheme="minorHAnsi" w:cstheme="minorHAnsi"/>
          <w:sz w:val="22"/>
          <w:szCs w:val="22"/>
          <w:lang w:val="pl-PL"/>
        </w:rPr>
        <w:t>9 lutego 2020</w:t>
      </w:r>
      <w:r w:rsidR="00EB60BB" w:rsidRPr="00CF1FF8">
        <w:rPr>
          <w:rFonts w:asciiTheme="minorHAnsi" w:hAnsiTheme="minorHAnsi" w:cstheme="minorHAnsi"/>
          <w:sz w:val="22"/>
          <w:szCs w:val="22"/>
          <w:lang w:val="pl-PL"/>
        </w:rPr>
        <w:t xml:space="preserve"> r. </w:t>
      </w:r>
      <w:r w:rsidRPr="00CF1FF8">
        <w:rPr>
          <w:rFonts w:asciiTheme="minorHAnsi" w:hAnsiTheme="minorHAnsi" w:cstheme="minorHAnsi"/>
          <w:spacing w:val="-11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na</w:t>
      </w:r>
      <w:r w:rsidRPr="00CF1FF8">
        <w:rPr>
          <w:rFonts w:asciiTheme="minorHAnsi" w:hAnsiTheme="minorHAnsi" w:cstheme="minorHAnsi"/>
          <w:spacing w:val="-7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godz.</w:t>
      </w:r>
      <w:r w:rsidRPr="00CF1FF8">
        <w:rPr>
          <w:rFonts w:asciiTheme="minorHAnsi" w:hAnsiTheme="minorHAnsi" w:cstheme="minorHAnsi"/>
          <w:w w:val="99"/>
          <w:sz w:val="22"/>
          <w:szCs w:val="22"/>
          <w:lang w:val="pl-PL"/>
        </w:rPr>
        <w:t xml:space="preserve"> </w:t>
      </w:r>
      <w:r w:rsidR="00453929" w:rsidRPr="00CF1FF8">
        <w:rPr>
          <w:rFonts w:asciiTheme="minorHAnsi" w:hAnsiTheme="minorHAnsi" w:cstheme="minorHAnsi"/>
          <w:sz w:val="22"/>
          <w:szCs w:val="22"/>
          <w:lang w:val="pl-PL"/>
        </w:rPr>
        <w:t>9</w:t>
      </w:r>
      <w:r w:rsidR="00512B16" w:rsidRPr="00CF1FF8">
        <w:rPr>
          <w:rFonts w:asciiTheme="minorHAnsi" w:hAnsiTheme="minorHAnsi" w:cstheme="minorHAnsi"/>
          <w:sz w:val="22"/>
          <w:szCs w:val="22"/>
          <w:lang w:val="pl-PL"/>
        </w:rPr>
        <w:t>: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00,</w:t>
      </w:r>
      <w:r w:rsidRPr="00CF1FF8">
        <w:rPr>
          <w:rFonts w:asciiTheme="minorHAnsi" w:hAnsiTheme="minorHAnsi" w:cstheme="minorHAnsi"/>
          <w:spacing w:val="-4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CF1FF8">
        <w:rPr>
          <w:rFonts w:asciiTheme="minorHAnsi" w:hAnsiTheme="minorHAnsi" w:cstheme="minorHAnsi"/>
          <w:spacing w:val="-5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siedzibie</w:t>
      </w:r>
      <w:r w:rsidRPr="00CF1FF8">
        <w:rPr>
          <w:rFonts w:asciiTheme="minorHAnsi" w:hAnsiTheme="minorHAnsi" w:cstheme="minorHAnsi"/>
          <w:spacing w:val="-5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Spółki</w:t>
      </w:r>
      <w:r w:rsidRPr="00CF1FF8">
        <w:rPr>
          <w:rFonts w:asciiTheme="minorHAnsi" w:hAnsiTheme="minorHAnsi" w:cstheme="minorHAnsi"/>
          <w:spacing w:val="-5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przy</w:t>
      </w:r>
      <w:r w:rsidRPr="00CF1FF8">
        <w:rPr>
          <w:rFonts w:asciiTheme="minorHAnsi" w:hAnsiTheme="minorHAnsi" w:cstheme="minorHAnsi"/>
          <w:spacing w:val="-5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ul.</w:t>
      </w:r>
      <w:r w:rsidRPr="00CF1FF8">
        <w:rPr>
          <w:rFonts w:asciiTheme="minorHAnsi" w:hAnsiTheme="minorHAnsi" w:cstheme="minorHAnsi"/>
          <w:spacing w:val="-5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Paderewskiego</w:t>
      </w:r>
      <w:r w:rsidRPr="00CF1FF8">
        <w:rPr>
          <w:rFonts w:asciiTheme="minorHAnsi" w:hAnsiTheme="minorHAnsi" w:cstheme="minorHAnsi"/>
          <w:spacing w:val="-5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120,</w:t>
      </w:r>
      <w:r w:rsidRPr="00CF1FF8">
        <w:rPr>
          <w:rFonts w:asciiTheme="minorHAnsi" w:hAnsiTheme="minorHAnsi" w:cstheme="minorHAnsi"/>
          <w:spacing w:val="-5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42-400</w:t>
      </w:r>
      <w:r w:rsidRPr="00CF1FF8">
        <w:rPr>
          <w:rFonts w:asciiTheme="minorHAnsi" w:hAnsiTheme="minorHAnsi" w:cstheme="minorHAnsi"/>
          <w:spacing w:val="-5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Zawiercie</w:t>
      </w:r>
      <w:r w:rsidRPr="00CF1FF8">
        <w:rPr>
          <w:rFonts w:asciiTheme="minorHAnsi" w:hAnsiTheme="minorHAnsi" w:cstheme="minorHAnsi"/>
          <w:spacing w:val="-5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(„</w:t>
      </w:r>
      <w:r w:rsidR="00453929" w:rsidRPr="00CF1FF8">
        <w:rPr>
          <w:rFonts w:asciiTheme="minorHAnsi" w:hAnsiTheme="minorHAnsi" w:cstheme="minorHAnsi"/>
          <w:sz w:val="22"/>
          <w:szCs w:val="22"/>
          <w:lang w:val="pl-PL"/>
        </w:rPr>
        <w:t>Nadz</w:t>
      </w:r>
      <w:r w:rsidR="0014050B" w:rsidRPr="00CF1FF8">
        <w:rPr>
          <w:rFonts w:asciiTheme="minorHAnsi" w:hAnsiTheme="minorHAnsi" w:cstheme="minorHAnsi"/>
          <w:sz w:val="22"/>
          <w:szCs w:val="22"/>
          <w:lang w:val="pl-PL"/>
        </w:rPr>
        <w:t>wyczaj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ne</w:t>
      </w:r>
      <w:r w:rsidRPr="00CF1FF8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Walne</w:t>
      </w:r>
      <w:r w:rsidRPr="00CF1FF8">
        <w:rPr>
          <w:rFonts w:asciiTheme="minorHAnsi" w:hAnsiTheme="minorHAnsi" w:cstheme="minorHAnsi"/>
          <w:w w:val="99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Zgromadzenie"),</w:t>
      </w:r>
      <w:r w:rsidRPr="00CF1FF8">
        <w:rPr>
          <w:rFonts w:asciiTheme="minorHAnsi" w:hAnsiTheme="minorHAnsi" w:cstheme="minorHAnsi"/>
          <w:spacing w:val="-4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CF1FF8">
        <w:rPr>
          <w:rFonts w:asciiTheme="minorHAnsi" w:hAnsiTheme="minorHAnsi" w:cstheme="minorHAnsi"/>
          <w:spacing w:val="-4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tym</w:t>
      </w:r>
      <w:r w:rsidRPr="00CF1FF8">
        <w:rPr>
          <w:rFonts w:asciiTheme="minorHAnsi" w:hAnsiTheme="minorHAnsi" w:cstheme="minorHAnsi"/>
          <w:spacing w:val="-4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do</w:t>
      </w:r>
      <w:r w:rsidRPr="00CF1FF8">
        <w:rPr>
          <w:rFonts w:asciiTheme="minorHAnsi" w:hAnsiTheme="minorHAnsi" w:cstheme="minorHAnsi"/>
          <w:spacing w:val="-4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podpisania</w:t>
      </w:r>
      <w:r w:rsidRPr="00CF1FF8">
        <w:rPr>
          <w:rFonts w:asciiTheme="minorHAnsi" w:hAnsiTheme="minorHAnsi" w:cstheme="minorHAnsi"/>
          <w:spacing w:val="-4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listy</w:t>
      </w:r>
      <w:r w:rsidRPr="00CF1FF8">
        <w:rPr>
          <w:rFonts w:asciiTheme="minorHAnsi" w:hAnsiTheme="minorHAnsi" w:cstheme="minorHAnsi"/>
          <w:spacing w:val="-4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obecności,</w:t>
      </w:r>
      <w:r w:rsidRPr="00CF1FF8">
        <w:rPr>
          <w:rFonts w:asciiTheme="minorHAnsi" w:hAnsiTheme="minorHAnsi" w:cstheme="minorHAnsi"/>
          <w:spacing w:val="-4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zabierania</w:t>
      </w:r>
      <w:r w:rsidRPr="00CF1FF8">
        <w:rPr>
          <w:rFonts w:asciiTheme="minorHAnsi" w:hAnsiTheme="minorHAnsi" w:cstheme="minorHAnsi"/>
          <w:spacing w:val="-4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głosu,</w:t>
      </w:r>
      <w:r w:rsidRPr="00CF1FF8">
        <w:rPr>
          <w:rFonts w:asciiTheme="minorHAnsi" w:hAnsiTheme="minorHAnsi" w:cstheme="minorHAnsi"/>
          <w:spacing w:val="-4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oraz</w:t>
      </w:r>
      <w:r w:rsidRPr="00CF1FF8">
        <w:rPr>
          <w:rFonts w:asciiTheme="minorHAnsi" w:hAnsiTheme="minorHAnsi" w:cstheme="minorHAnsi"/>
          <w:spacing w:val="-4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do</w:t>
      </w:r>
      <w:r w:rsidRPr="00CF1FF8">
        <w:rPr>
          <w:rFonts w:asciiTheme="minorHAnsi" w:hAnsiTheme="minorHAnsi" w:cstheme="minorHAnsi"/>
          <w:spacing w:val="-4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wszelkich</w:t>
      </w:r>
      <w:r w:rsidRPr="00CF1FF8">
        <w:rPr>
          <w:rFonts w:asciiTheme="minorHAnsi" w:hAnsiTheme="minorHAnsi" w:cstheme="minorHAnsi"/>
          <w:w w:val="99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 xml:space="preserve">innych czynności podejmowanych podczas </w:t>
      </w:r>
      <w:r w:rsidR="00453929" w:rsidRPr="00CF1FF8">
        <w:rPr>
          <w:rFonts w:asciiTheme="minorHAnsi" w:hAnsiTheme="minorHAnsi" w:cstheme="minorHAnsi"/>
          <w:sz w:val="22"/>
          <w:szCs w:val="22"/>
          <w:lang w:val="pl-PL"/>
        </w:rPr>
        <w:t>Nadz</w:t>
      </w:r>
      <w:r w:rsidR="0014050B" w:rsidRPr="00CF1FF8">
        <w:rPr>
          <w:rFonts w:asciiTheme="minorHAnsi" w:hAnsiTheme="minorHAnsi" w:cstheme="minorHAnsi"/>
          <w:sz w:val="22"/>
          <w:szCs w:val="22"/>
          <w:lang w:val="pl-PL"/>
        </w:rPr>
        <w:t>wyczaj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nego Walnego</w:t>
      </w:r>
      <w:r w:rsidRPr="00CF1FF8">
        <w:rPr>
          <w:rFonts w:asciiTheme="minorHAnsi" w:hAnsiTheme="minorHAnsi" w:cstheme="minorHAnsi"/>
          <w:spacing w:val="-29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Zgromadzenia,</w:t>
      </w:r>
      <w:r w:rsidRPr="00CF1FF8">
        <w:rPr>
          <w:rFonts w:asciiTheme="minorHAnsi" w:hAnsiTheme="minorHAnsi" w:cstheme="minorHAnsi"/>
          <w:w w:val="99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chyba że co innego wynika z treści</w:t>
      </w:r>
      <w:r w:rsidRPr="00CF1FF8">
        <w:rPr>
          <w:rFonts w:asciiTheme="minorHAnsi" w:hAnsiTheme="minorHAnsi" w:cstheme="minorHAnsi"/>
          <w:spacing w:val="-27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pełnomocnictwa.</w:t>
      </w:r>
    </w:p>
    <w:p w14:paraId="2ECAD39E" w14:textId="02596EA7" w:rsidR="000B2E19" w:rsidRPr="00CF1FF8" w:rsidRDefault="009250E7" w:rsidP="002050F2">
      <w:pPr>
        <w:pStyle w:val="Tekstpodstawowy"/>
        <w:ind w:right="81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F1FF8">
        <w:rPr>
          <w:rFonts w:asciiTheme="minorHAnsi" w:hAnsiTheme="minorHAnsi" w:cstheme="minorHAnsi"/>
          <w:sz w:val="22"/>
          <w:szCs w:val="22"/>
          <w:lang w:val="pl-PL"/>
        </w:rPr>
        <w:t>W przypadku rozbieżności pomiędzy danymi Akcjonariusza wskazanymi w</w:t>
      </w:r>
      <w:r w:rsidRPr="00CF1FF8">
        <w:rPr>
          <w:rFonts w:asciiTheme="minorHAnsi" w:hAnsiTheme="minorHAnsi" w:cstheme="minorHAnsi"/>
          <w:spacing w:val="47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pełnomocnictwie,</w:t>
      </w:r>
      <w:r w:rsidRPr="00CF1FF8">
        <w:rPr>
          <w:rFonts w:asciiTheme="minorHAnsi" w:hAnsiTheme="minorHAnsi" w:cstheme="minorHAnsi"/>
          <w:w w:val="99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a danymi znajdującymi się na liście Akcjonariuszy sporządzonej w oparciu o wykaz</w:t>
      </w:r>
      <w:r w:rsidRPr="00CF1FF8">
        <w:rPr>
          <w:rFonts w:asciiTheme="minorHAnsi" w:hAnsiTheme="minorHAnsi" w:cstheme="minorHAnsi"/>
          <w:spacing w:val="42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otrzymany</w:t>
      </w:r>
      <w:r w:rsidRPr="00CF1FF8">
        <w:rPr>
          <w:rFonts w:asciiTheme="minorHAnsi" w:hAnsiTheme="minorHAnsi" w:cstheme="minorHAnsi"/>
          <w:w w:val="99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od podmiotu prowadzącego depozyt papierów wartościowych i przekazanego</w:t>
      </w:r>
      <w:r w:rsidRPr="00CF1FF8">
        <w:rPr>
          <w:rFonts w:asciiTheme="minorHAnsi" w:hAnsiTheme="minorHAnsi" w:cstheme="minorHAnsi"/>
          <w:spacing w:val="-23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Spółce</w:t>
      </w:r>
      <w:r w:rsidRPr="00CF1FF8">
        <w:rPr>
          <w:rFonts w:asciiTheme="minorHAnsi" w:hAnsiTheme="minorHAnsi" w:cstheme="minorHAnsi"/>
          <w:w w:val="99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zgodnie z art. 406</w:t>
      </w:r>
      <w:r w:rsidRPr="00CF1FF8">
        <w:rPr>
          <w:rFonts w:asciiTheme="minorHAnsi" w:hAnsiTheme="minorHAnsi" w:cstheme="minorHAnsi"/>
          <w:position w:val="5"/>
          <w:sz w:val="22"/>
          <w:szCs w:val="22"/>
          <w:lang w:val="pl-PL"/>
        </w:rPr>
        <w:t xml:space="preserve">3 </w:t>
      </w:r>
      <w:r w:rsidRPr="00CF1FF8">
        <w:rPr>
          <w:rFonts w:asciiTheme="minorHAnsi" w:hAnsiTheme="minorHAnsi" w:cstheme="minorHAnsi"/>
          <w:spacing w:val="-21"/>
          <w:sz w:val="22"/>
          <w:szCs w:val="22"/>
          <w:lang w:val="pl-PL"/>
        </w:rPr>
        <w:t xml:space="preserve">KSH,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Akcjonariusz może nie zostać dopuszczony do uczestnictwa</w:t>
      </w:r>
      <w:r w:rsidRPr="00CF1FF8">
        <w:rPr>
          <w:rFonts w:asciiTheme="minorHAnsi" w:hAnsiTheme="minorHAnsi" w:cstheme="minorHAnsi"/>
          <w:spacing w:val="-14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CF1FF8">
        <w:rPr>
          <w:rFonts w:asciiTheme="minorHAnsi" w:hAnsiTheme="minorHAnsi" w:cstheme="minorHAnsi"/>
          <w:w w:val="99"/>
          <w:sz w:val="22"/>
          <w:szCs w:val="22"/>
          <w:lang w:val="pl-PL"/>
        </w:rPr>
        <w:t xml:space="preserve"> </w:t>
      </w:r>
      <w:r w:rsidR="00453929" w:rsidRPr="00CF1FF8">
        <w:rPr>
          <w:rFonts w:asciiTheme="minorHAnsi" w:hAnsiTheme="minorHAnsi" w:cstheme="minorHAnsi"/>
          <w:sz w:val="22"/>
          <w:szCs w:val="22"/>
          <w:lang w:val="pl-PL"/>
        </w:rPr>
        <w:t>Nadz</w:t>
      </w:r>
      <w:r w:rsidR="0014050B" w:rsidRPr="00CF1FF8">
        <w:rPr>
          <w:rFonts w:asciiTheme="minorHAnsi" w:hAnsiTheme="minorHAnsi" w:cstheme="minorHAnsi"/>
          <w:sz w:val="22"/>
          <w:szCs w:val="22"/>
          <w:lang w:val="pl-PL"/>
        </w:rPr>
        <w:t>wyczaj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nym Walnym</w:t>
      </w:r>
      <w:r w:rsidRPr="00CF1FF8">
        <w:rPr>
          <w:rFonts w:asciiTheme="minorHAnsi" w:hAnsiTheme="minorHAnsi" w:cstheme="minorHAnsi"/>
          <w:spacing w:val="-14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Zgromadzeniu.</w:t>
      </w:r>
    </w:p>
    <w:p w14:paraId="36251D4E" w14:textId="77777777" w:rsidR="000B2E19" w:rsidRPr="00CF1FF8" w:rsidRDefault="009250E7" w:rsidP="002050F2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F1FF8">
        <w:rPr>
          <w:rFonts w:asciiTheme="minorHAnsi" w:hAnsiTheme="minorHAnsi" w:cstheme="minorHAnsi"/>
          <w:sz w:val="22"/>
          <w:szCs w:val="22"/>
          <w:lang w:val="pl-PL"/>
        </w:rPr>
        <w:t>Spółka nie nakłada obowiązku udzielania pełnomocnictwa na powyższym</w:t>
      </w:r>
      <w:r w:rsidRPr="00CF1FF8">
        <w:rPr>
          <w:rFonts w:asciiTheme="minorHAnsi" w:hAnsiTheme="minorHAnsi" w:cstheme="minorHAnsi"/>
          <w:spacing w:val="-34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formularzu.</w:t>
      </w:r>
    </w:p>
    <w:p w14:paraId="48E2090F" w14:textId="77777777" w:rsidR="000B2E19" w:rsidRPr="00CF1FF8" w:rsidRDefault="009250E7" w:rsidP="002050F2">
      <w:pPr>
        <w:pStyle w:val="Tekstpodstawowy"/>
        <w:ind w:right="11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F1FF8">
        <w:rPr>
          <w:rFonts w:asciiTheme="minorHAnsi" w:hAnsiTheme="minorHAnsi" w:cstheme="minorHAnsi"/>
          <w:sz w:val="22"/>
          <w:szCs w:val="22"/>
          <w:lang w:val="pl-PL"/>
        </w:rPr>
        <w:t>Spółka zastrzega, iż w przypadku użycia przez Akcjonariusza elektronicznej formy</w:t>
      </w:r>
      <w:r w:rsidRPr="00CF1FF8">
        <w:rPr>
          <w:rFonts w:asciiTheme="minorHAnsi" w:hAnsiTheme="minorHAnsi" w:cstheme="minorHAnsi"/>
          <w:spacing w:val="7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komunikacji</w:t>
      </w:r>
      <w:r w:rsidRPr="00CF1FF8">
        <w:rPr>
          <w:rFonts w:asciiTheme="minorHAnsi" w:hAnsiTheme="minorHAnsi" w:cstheme="minorHAnsi"/>
          <w:w w:val="99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ze Spółką, ryzyko z tym związane  leży wyłączne po stronie</w:t>
      </w:r>
      <w:r w:rsidRPr="00CF1FF8">
        <w:rPr>
          <w:rFonts w:asciiTheme="minorHAnsi" w:hAnsiTheme="minorHAnsi" w:cstheme="minorHAnsi"/>
          <w:spacing w:val="-33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Akcjonariusza.</w:t>
      </w:r>
    </w:p>
    <w:p w14:paraId="7ED60F38" w14:textId="77777777" w:rsidR="002E775E" w:rsidRPr="00CF1FF8" w:rsidRDefault="002E775E" w:rsidP="002E775E">
      <w:pPr>
        <w:widowControl/>
        <w:spacing w:after="200"/>
        <w:ind w:left="118"/>
        <w:jc w:val="both"/>
        <w:rPr>
          <w:rFonts w:eastAsia="Calibri" w:cstheme="minorHAnsi"/>
          <w:color w:val="000000"/>
          <w:lang w:val="pl-PL"/>
        </w:rPr>
      </w:pPr>
      <w:r w:rsidRPr="00CF1FF8">
        <w:rPr>
          <w:rFonts w:eastAsia="Calibri" w:cstheme="minorHAnsi"/>
          <w:color w:val="000000"/>
          <w:lang w:val="pl-PL"/>
        </w:rPr>
        <w:t>Zgodnie z art. 87 ust. 1 pkt 4) w zw. z 90 ust. 3 ustawy o ofercie publicznej i warunkach wprowadzenia instrumentów finansowych do zorganizowanego systemu obrotu oraz o spółkach publicznych (dalej „Ustawa o Ofercie”), na pełnomocniku, któremu nie udzielono pisemnie wiążącej instrukcji co do sposobu głosowania ciążą obowiązki informacyjne określone w art. 69 Ustawy o Ofercie, w szczególności polegające na obowiązku zawiadomienia Komisji Nadzoru Finansowego oraz Spółki o osiągnięciu lub przekroczeniu przez danego pełnomocnika progu 5%, 10%, 15%, 20%, 25%, 33%, 331/3%, 50%, 75% lub 90% ogólnej liczby głosów w Spółce.</w:t>
      </w:r>
    </w:p>
    <w:p w14:paraId="2282687B" w14:textId="77777777" w:rsidR="000B2E19" w:rsidRPr="00CF1FF8" w:rsidRDefault="000B2E19">
      <w:pPr>
        <w:spacing w:before="10"/>
        <w:rPr>
          <w:rFonts w:eastAsia="Century Gothic" w:cstheme="minorHAnsi"/>
          <w:lang w:val="pl-PL"/>
        </w:rPr>
      </w:pPr>
    </w:p>
    <w:p w14:paraId="7FEEFCF6" w14:textId="77777777" w:rsidR="000B2E19" w:rsidRPr="00CF1FF8" w:rsidRDefault="009250E7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F1FF8">
        <w:rPr>
          <w:rFonts w:asciiTheme="minorHAnsi" w:hAnsiTheme="minorHAnsi" w:cstheme="minorHAnsi"/>
          <w:sz w:val="22"/>
          <w:szCs w:val="22"/>
          <w:u w:val="single" w:color="000000"/>
          <w:lang w:val="pl-PL"/>
        </w:rPr>
        <w:t>Objaśnienia dotyczące sposobu wypełniania instrukcji</w:t>
      </w:r>
      <w:r w:rsidRPr="00CF1FF8">
        <w:rPr>
          <w:rFonts w:asciiTheme="minorHAnsi" w:hAnsiTheme="minorHAnsi" w:cstheme="minorHAnsi"/>
          <w:spacing w:val="-24"/>
          <w:sz w:val="22"/>
          <w:szCs w:val="22"/>
          <w:u w:val="single" w:color="000000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u w:val="single" w:color="000000"/>
          <w:lang w:val="pl-PL"/>
        </w:rPr>
        <w:t>głosowania</w:t>
      </w:r>
    </w:p>
    <w:p w14:paraId="0E6B781C" w14:textId="77777777" w:rsidR="000B2E19" w:rsidRPr="00CF1FF8" w:rsidRDefault="000B2E19">
      <w:pPr>
        <w:spacing w:before="9"/>
        <w:rPr>
          <w:rFonts w:eastAsia="Century Gothic" w:cstheme="minorHAnsi"/>
          <w:lang w:val="pl-PL"/>
        </w:rPr>
      </w:pPr>
    </w:p>
    <w:p w14:paraId="4BEB7EB2" w14:textId="77777777" w:rsidR="000B2E19" w:rsidRPr="00CF1FF8" w:rsidRDefault="009250E7">
      <w:pPr>
        <w:pStyle w:val="Tekstpodstawowy"/>
        <w:spacing w:line="264" w:lineRule="auto"/>
        <w:ind w:right="10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F1FF8">
        <w:rPr>
          <w:rFonts w:asciiTheme="minorHAnsi" w:hAnsiTheme="minorHAnsi" w:cstheme="minorHAnsi"/>
          <w:sz w:val="22"/>
          <w:szCs w:val="22"/>
          <w:lang w:val="pl-PL"/>
        </w:rPr>
        <w:t>Wydanie instrukcji przez Akcjonariusza następuje poprzez wstawienie „X" w</w:t>
      </w:r>
      <w:r w:rsidRPr="00CF1FF8">
        <w:rPr>
          <w:rFonts w:asciiTheme="minorHAnsi" w:hAnsiTheme="minorHAnsi" w:cstheme="minorHAnsi"/>
          <w:spacing w:val="14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odpowiedniej</w:t>
      </w:r>
      <w:r w:rsidRPr="00CF1FF8">
        <w:rPr>
          <w:rFonts w:asciiTheme="minorHAnsi" w:hAnsiTheme="minorHAnsi" w:cstheme="minorHAnsi"/>
          <w:w w:val="99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rubryce. W przypadku, gdy Akcjonariusz podejmie decyzję o głosowaniu odmiennie</w:t>
      </w:r>
      <w:r w:rsidRPr="00CF1FF8">
        <w:rPr>
          <w:rFonts w:asciiTheme="minorHAnsi" w:hAnsiTheme="minorHAnsi" w:cstheme="minorHAnsi"/>
          <w:spacing w:val="7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z</w:t>
      </w:r>
      <w:r w:rsidRPr="00CF1FF8">
        <w:rPr>
          <w:rFonts w:asciiTheme="minorHAnsi" w:hAnsiTheme="minorHAnsi" w:cstheme="minorHAnsi"/>
          <w:w w:val="99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posiadanych</w:t>
      </w:r>
      <w:r w:rsidRPr="00CF1FF8">
        <w:rPr>
          <w:rFonts w:asciiTheme="minorHAnsi" w:hAnsiTheme="minorHAnsi" w:cstheme="minorHAnsi"/>
          <w:spacing w:val="17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akcji,</w:t>
      </w:r>
      <w:r w:rsidRPr="00CF1FF8">
        <w:rPr>
          <w:rFonts w:asciiTheme="minorHAnsi" w:hAnsiTheme="minorHAnsi" w:cstheme="minorHAnsi"/>
          <w:spacing w:val="14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jest</w:t>
      </w:r>
      <w:r w:rsidRPr="00CF1FF8">
        <w:rPr>
          <w:rFonts w:asciiTheme="minorHAnsi" w:hAnsiTheme="minorHAnsi" w:cstheme="minorHAnsi"/>
          <w:spacing w:val="19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proszony</w:t>
      </w:r>
      <w:r w:rsidRPr="00CF1FF8">
        <w:rPr>
          <w:rFonts w:asciiTheme="minorHAnsi" w:hAnsiTheme="minorHAnsi" w:cstheme="minorHAnsi"/>
          <w:spacing w:val="16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CF1FF8">
        <w:rPr>
          <w:rFonts w:asciiTheme="minorHAnsi" w:hAnsiTheme="minorHAnsi" w:cstheme="minorHAnsi"/>
          <w:spacing w:val="16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wskazanie</w:t>
      </w:r>
      <w:r w:rsidRPr="00CF1FF8">
        <w:rPr>
          <w:rFonts w:asciiTheme="minorHAnsi" w:hAnsiTheme="minorHAnsi" w:cstheme="minorHAnsi"/>
          <w:spacing w:val="18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CF1FF8">
        <w:rPr>
          <w:rFonts w:asciiTheme="minorHAnsi" w:hAnsiTheme="minorHAnsi" w:cstheme="minorHAnsi"/>
          <w:spacing w:val="16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odpowiedniej</w:t>
      </w:r>
      <w:r w:rsidRPr="00CF1FF8">
        <w:rPr>
          <w:rFonts w:asciiTheme="minorHAnsi" w:hAnsiTheme="minorHAnsi" w:cstheme="minorHAnsi"/>
          <w:spacing w:val="18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rubryce</w:t>
      </w:r>
      <w:r w:rsidRPr="00CF1FF8">
        <w:rPr>
          <w:rFonts w:asciiTheme="minorHAnsi" w:hAnsiTheme="minorHAnsi" w:cstheme="minorHAnsi"/>
          <w:spacing w:val="17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liczby</w:t>
      </w:r>
      <w:r w:rsidRPr="00CF1FF8">
        <w:rPr>
          <w:rFonts w:asciiTheme="minorHAnsi" w:hAnsiTheme="minorHAnsi" w:cstheme="minorHAnsi"/>
          <w:spacing w:val="24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akcji,</w:t>
      </w:r>
      <w:r w:rsidRPr="00CF1FF8">
        <w:rPr>
          <w:rFonts w:asciiTheme="minorHAnsi" w:hAnsiTheme="minorHAnsi" w:cstheme="minorHAnsi"/>
          <w:spacing w:val="14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z</w:t>
      </w:r>
      <w:r w:rsidRPr="00CF1FF8">
        <w:rPr>
          <w:rFonts w:asciiTheme="minorHAnsi" w:hAnsiTheme="minorHAnsi" w:cstheme="minorHAnsi"/>
          <w:spacing w:val="16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których</w:t>
      </w:r>
      <w:r w:rsidRPr="00CF1FF8">
        <w:rPr>
          <w:rFonts w:asciiTheme="minorHAnsi" w:hAnsiTheme="minorHAnsi" w:cstheme="minorHAnsi"/>
          <w:w w:val="99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pełnomocnik ma głosować „za", „przeciw" lub „wstrzymać się" od głosu. W przypadku</w:t>
      </w:r>
      <w:r w:rsidRPr="00CF1FF8">
        <w:rPr>
          <w:rFonts w:asciiTheme="minorHAnsi" w:hAnsiTheme="minorHAnsi" w:cstheme="minorHAnsi"/>
          <w:spacing w:val="50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braku</w:t>
      </w:r>
      <w:r w:rsidRPr="00CF1FF8">
        <w:rPr>
          <w:rFonts w:asciiTheme="minorHAnsi" w:hAnsiTheme="minorHAnsi" w:cstheme="minorHAnsi"/>
          <w:w w:val="99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wskazania</w:t>
      </w:r>
      <w:r w:rsidRPr="00CF1FF8">
        <w:rPr>
          <w:rFonts w:asciiTheme="minorHAnsi" w:hAnsiTheme="minorHAnsi" w:cstheme="minorHAnsi"/>
          <w:spacing w:val="21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liczby</w:t>
      </w:r>
      <w:r w:rsidRPr="00CF1FF8">
        <w:rPr>
          <w:rFonts w:asciiTheme="minorHAnsi" w:hAnsiTheme="minorHAnsi" w:cstheme="minorHAnsi"/>
          <w:spacing w:val="19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akcji</w:t>
      </w:r>
      <w:r w:rsidRPr="00CF1FF8">
        <w:rPr>
          <w:rFonts w:asciiTheme="minorHAnsi" w:hAnsiTheme="minorHAnsi" w:cstheme="minorHAnsi"/>
          <w:spacing w:val="21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uznane</w:t>
      </w:r>
      <w:r w:rsidRPr="00CF1FF8">
        <w:rPr>
          <w:rFonts w:asciiTheme="minorHAnsi" w:hAnsiTheme="minorHAnsi" w:cstheme="minorHAnsi"/>
          <w:spacing w:val="21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zostanie,</w:t>
      </w:r>
      <w:r w:rsidRPr="00CF1FF8">
        <w:rPr>
          <w:rFonts w:asciiTheme="minorHAnsi" w:hAnsiTheme="minorHAnsi" w:cstheme="minorHAnsi"/>
          <w:spacing w:val="21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że</w:t>
      </w:r>
      <w:r w:rsidRPr="00CF1FF8">
        <w:rPr>
          <w:rFonts w:asciiTheme="minorHAnsi" w:hAnsiTheme="minorHAnsi" w:cstheme="minorHAnsi"/>
          <w:spacing w:val="23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Pełnomocnik</w:t>
      </w:r>
      <w:r w:rsidRPr="00CF1FF8">
        <w:rPr>
          <w:rFonts w:asciiTheme="minorHAnsi" w:hAnsiTheme="minorHAnsi" w:cstheme="minorHAnsi"/>
          <w:spacing w:val="21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uprawniony</w:t>
      </w:r>
      <w:r w:rsidRPr="00CF1FF8">
        <w:rPr>
          <w:rFonts w:asciiTheme="minorHAnsi" w:hAnsiTheme="minorHAnsi" w:cstheme="minorHAnsi"/>
          <w:spacing w:val="19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jest</w:t>
      </w:r>
      <w:r w:rsidRPr="00CF1FF8">
        <w:rPr>
          <w:rFonts w:asciiTheme="minorHAnsi" w:hAnsiTheme="minorHAnsi" w:cstheme="minorHAnsi"/>
          <w:spacing w:val="22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do</w:t>
      </w:r>
      <w:r w:rsidRPr="00CF1FF8">
        <w:rPr>
          <w:rFonts w:asciiTheme="minorHAnsi" w:hAnsiTheme="minorHAnsi" w:cstheme="minorHAnsi"/>
          <w:spacing w:val="20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głosowania</w:t>
      </w:r>
      <w:r w:rsidRPr="00CF1FF8">
        <w:rPr>
          <w:rFonts w:asciiTheme="minorHAnsi" w:hAnsiTheme="minorHAnsi" w:cstheme="minorHAnsi"/>
          <w:spacing w:val="21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we</w:t>
      </w:r>
      <w:r w:rsidRPr="00CF1FF8">
        <w:rPr>
          <w:rFonts w:asciiTheme="minorHAnsi" w:hAnsiTheme="minorHAnsi" w:cstheme="minorHAnsi"/>
          <w:w w:val="99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wskazany sposób ze wszystkich akcji Akcjonariusza, z których otrzymał</w:t>
      </w:r>
      <w:r w:rsidRPr="00CF1FF8">
        <w:rPr>
          <w:rFonts w:asciiTheme="minorHAnsi" w:hAnsiTheme="minorHAnsi" w:cstheme="minorHAnsi"/>
          <w:spacing w:val="37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pełnomocnictwo</w:t>
      </w:r>
      <w:r w:rsidRPr="00CF1FF8">
        <w:rPr>
          <w:rFonts w:asciiTheme="minorHAnsi" w:hAnsiTheme="minorHAnsi" w:cstheme="minorHAnsi"/>
          <w:w w:val="99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zgodnie z treścią pełnomocnictwa. W żadnym przypadku suma akcji Spółki, których</w:t>
      </w:r>
      <w:r w:rsidRPr="00CF1FF8">
        <w:rPr>
          <w:rFonts w:asciiTheme="minorHAnsi" w:hAnsiTheme="minorHAnsi" w:cstheme="minorHAnsi"/>
          <w:spacing w:val="-19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dotyczyć</w:t>
      </w:r>
      <w:r w:rsidRPr="00CF1FF8">
        <w:rPr>
          <w:rFonts w:asciiTheme="minorHAnsi" w:hAnsiTheme="minorHAnsi" w:cstheme="minorHAnsi"/>
          <w:w w:val="99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będzie instrukcja co do odmiennego głosowania z posiadanych akcji nie może</w:t>
      </w:r>
      <w:r w:rsidRPr="00CF1FF8">
        <w:rPr>
          <w:rFonts w:asciiTheme="minorHAnsi" w:hAnsiTheme="minorHAnsi" w:cstheme="minorHAnsi"/>
          <w:spacing w:val="46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przekroczyć</w:t>
      </w:r>
      <w:r w:rsidRPr="00CF1FF8">
        <w:rPr>
          <w:rFonts w:asciiTheme="minorHAnsi" w:hAnsiTheme="minorHAnsi" w:cstheme="minorHAnsi"/>
          <w:w w:val="99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liczby wszystkich akcji Spółki posiadanych przez</w:t>
      </w:r>
      <w:r w:rsidRPr="00CF1FF8">
        <w:rPr>
          <w:rFonts w:asciiTheme="minorHAnsi" w:hAnsiTheme="minorHAnsi" w:cstheme="minorHAnsi"/>
          <w:spacing w:val="-26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Akcjonariusza.</w:t>
      </w:r>
    </w:p>
    <w:p w14:paraId="2468592B" w14:textId="77777777" w:rsidR="000B2E19" w:rsidRPr="00CF1FF8" w:rsidRDefault="000B2E19">
      <w:pPr>
        <w:spacing w:before="7"/>
        <w:rPr>
          <w:rFonts w:eastAsia="Century Gothic" w:cstheme="minorHAnsi"/>
          <w:lang w:val="pl-PL"/>
        </w:rPr>
      </w:pPr>
    </w:p>
    <w:p w14:paraId="52318CAE" w14:textId="77777777" w:rsidR="000B2E19" w:rsidRPr="00CF1FF8" w:rsidRDefault="009250E7">
      <w:pPr>
        <w:pStyle w:val="Tekstpodstawowy"/>
        <w:spacing w:line="264" w:lineRule="auto"/>
        <w:ind w:right="9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F1FF8">
        <w:rPr>
          <w:rFonts w:asciiTheme="minorHAnsi" w:hAnsiTheme="minorHAnsi" w:cstheme="minorHAnsi"/>
          <w:sz w:val="22"/>
          <w:szCs w:val="22"/>
          <w:lang w:val="pl-PL"/>
        </w:rPr>
        <w:t>Projekty uchwał, których podjęcie jest planowane w poszczególnych punktach</w:t>
      </w:r>
      <w:r w:rsidRPr="00CF1FF8">
        <w:rPr>
          <w:rFonts w:asciiTheme="minorHAnsi" w:hAnsiTheme="minorHAnsi" w:cstheme="minorHAnsi"/>
          <w:spacing w:val="8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porządku</w:t>
      </w:r>
      <w:r w:rsidRPr="00CF1FF8">
        <w:rPr>
          <w:rFonts w:asciiTheme="minorHAnsi" w:hAnsiTheme="minorHAnsi" w:cstheme="minorHAnsi"/>
          <w:w w:val="99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 xml:space="preserve">obrad, znajdują się na stronie internetowej Spółki </w:t>
      </w:r>
      <w:hyperlink r:id="rId7">
        <w:r w:rsidRPr="00CF1FF8">
          <w:rPr>
            <w:rFonts w:asciiTheme="minorHAnsi" w:hAnsiTheme="minorHAnsi" w:cstheme="minorHAnsi"/>
            <w:color w:val="638ACA"/>
            <w:sz w:val="22"/>
            <w:szCs w:val="22"/>
            <w:u w:val="single" w:color="638ACA"/>
            <w:lang w:val="pl-PL"/>
          </w:rPr>
          <w:t>www.konsorcumstali.com.p</w:t>
        </w:r>
        <w:r w:rsidRPr="00CF1FF8">
          <w:rPr>
            <w:rFonts w:asciiTheme="minorHAnsi" w:hAnsiTheme="minorHAnsi" w:cstheme="minorHAnsi"/>
            <w:color w:val="638ACA"/>
            <w:sz w:val="22"/>
            <w:szCs w:val="22"/>
            <w:lang w:val="pl-PL"/>
          </w:rPr>
          <w:t>l</w:t>
        </w:r>
      </w:hyperlink>
      <w:r w:rsidRPr="00CF1FF8">
        <w:rPr>
          <w:rFonts w:asciiTheme="minorHAnsi" w:hAnsiTheme="minorHAnsi" w:cstheme="minorHAnsi"/>
          <w:color w:val="638ACA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CF1FF8">
        <w:rPr>
          <w:rFonts w:asciiTheme="minorHAnsi" w:hAnsiTheme="minorHAnsi" w:cstheme="minorHAnsi"/>
          <w:spacing w:val="-14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zakładce</w:t>
      </w:r>
      <w:r w:rsidRPr="00CF1FF8">
        <w:rPr>
          <w:rFonts w:asciiTheme="minorHAnsi" w:hAnsiTheme="minorHAnsi" w:cstheme="minorHAnsi"/>
          <w:w w:val="99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Relacje Inwestorskie =&gt; Spółka =&gt; Walne</w:t>
      </w:r>
      <w:r w:rsidRPr="00CF1FF8">
        <w:rPr>
          <w:rFonts w:asciiTheme="minorHAnsi" w:hAnsiTheme="minorHAnsi" w:cstheme="minorHAnsi"/>
          <w:spacing w:val="-18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Zgromadzenie.</w:t>
      </w:r>
    </w:p>
    <w:p w14:paraId="51EEC2AE" w14:textId="77777777" w:rsidR="000B2E19" w:rsidRPr="00CF1FF8" w:rsidRDefault="000B2E19">
      <w:pPr>
        <w:spacing w:before="6"/>
        <w:rPr>
          <w:rFonts w:eastAsia="Century Gothic" w:cstheme="minorHAnsi"/>
          <w:lang w:val="pl-PL"/>
        </w:rPr>
      </w:pPr>
    </w:p>
    <w:p w14:paraId="4FAF7463" w14:textId="77777777" w:rsidR="000B2E19" w:rsidRPr="00CF1FF8" w:rsidRDefault="009250E7">
      <w:pPr>
        <w:pStyle w:val="Tekstpodstawowy"/>
        <w:spacing w:line="264" w:lineRule="auto"/>
        <w:ind w:right="10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F1FF8">
        <w:rPr>
          <w:rFonts w:asciiTheme="minorHAnsi" w:hAnsiTheme="minorHAnsi" w:cstheme="minorHAnsi"/>
          <w:sz w:val="22"/>
          <w:szCs w:val="22"/>
          <w:lang w:val="pl-PL"/>
        </w:rPr>
        <w:t>Zarząd</w:t>
      </w:r>
      <w:r w:rsidRPr="00CF1FF8">
        <w:rPr>
          <w:rFonts w:asciiTheme="minorHAnsi" w:hAnsiTheme="minorHAnsi" w:cstheme="minorHAnsi"/>
          <w:spacing w:val="30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Spółki</w:t>
      </w:r>
      <w:r w:rsidRPr="00CF1FF8">
        <w:rPr>
          <w:rFonts w:asciiTheme="minorHAnsi" w:hAnsiTheme="minorHAnsi" w:cstheme="minorHAnsi"/>
          <w:spacing w:val="30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zwraca</w:t>
      </w:r>
      <w:r w:rsidRPr="00CF1FF8">
        <w:rPr>
          <w:rFonts w:asciiTheme="minorHAnsi" w:hAnsiTheme="minorHAnsi" w:cstheme="minorHAnsi"/>
          <w:spacing w:val="28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uwagę,</w:t>
      </w:r>
      <w:r w:rsidRPr="00CF1FF8">
        <w:rPr>
          <w:rFonts w:asciiTheme="minorHAnsi" w:hAnsiTheme="minorHAnsi" w:cstheme="minorHAnsi"/>
          <w:spacing w:val="27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że</w:t>
      </w:r>
      <w:r w:rsidRPr="00CF1FF8">
        <w:rPr>
          <w:rFonts w:asciiTheme="minorHAnsi" w:hAnsiTheme="minorHAnsi" w:cstheme="minorHAnsi"/>
          <w:spacing w:val="29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projekty</w:t>
      </w:r>
      <w:r w:rsidRPr="00CF1FF8">
        <w:rPr>
          <w:rFonts w:asciiTheme="minorHAnsi" w:hAnsiTheme="minorHAnsi" w:cstheme="minorHAnsi"/>
          <w:spacing w:val="28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uchwał</w:t>
      </w:r>
      <w:r w:rsidRPr="00CF1FF8">
        <w:rPr>
          <w:rFonts w:asciiTheme="minorHAnsi" w:hAnsiTheme="minorHAnsi" w:cstheme="minorHAnsi"/>
          <w:spacing w:val="29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przygotowane</w:t>
      </w:r>
      <w:r w:rsidRPr="00CF1FF8">
        <w:rPr>
          <w:rFonts w:asciiTheme="minorHAnsi" w:hAnsiTheme="minorHAnsi" w:cstheme="minorHAnsi"/>
          <w:spacing w:val="30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przez</w:t>
      </w:r>
      <w:r w:rsidRPr="00CF1FF8">
        <w:rPr>
          <w:rFonts w:asciiTheme="minorHAnsi" w:hAnsiTheme="minorHAnsi" w:cstheme="minorHAnsi"/>
          <w:spacing w:val="28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Zarząd</w:t>
      </w:r>
      <w:r w:rsidRPr="00CF1FF8">
        <w:rPr>
          <w:rFonts w:asciiTheme="minorHAnsi" w:hAnsiTheme="minorHAnsi" w:cstheme="minorHAnsi"/>
          <w:spacing w:val="30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Spółki</w:t>
      </w:r>
      <w:r w:rsidRPr="00CF1FF8">
        <w:rPr>
          <w:rFonts w:asciiTheme="minorHAnsi" w:hAnsiTheme="minorHAnsi" w:cstheme="minorHAnsi"/>
          <w:spacing w:val="30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mogą</w:t>
      </w:r>
      <w:r w:rsidRPr="00CF1FF8">
        <w:rPr>
          <w:rFonts w:asciiTheme="minorHAnsi" w:hAnsiTheme="minorHAnsi" w:cstheme="minorHAnsi"/>
          <w:w w:val="99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różnić</w:t>
      </w:r>
      <w:r w:rsidRPr="00CF1FF8">
        <w:rPr>
          <w:rFonts w:asciiTheme="minorHAnsi" w:hAnsiTheme="minorHAnsi" w:cstheme="minorHAnsi"/>
          <w:spacing w:val="30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się</w:t>
      </w:r>
      <w:r w:rsidRPr="00CF1FF8">
        <w:rPr>
          <w:rFonts w:asciiTheme="minorHAnsi" w:hAnsiTheme="minorHAnsi" w:cstheme="minorHAnsi"/>
          <w:spacing w:val="32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od</w:t>
      </w:r>
      <w:r w:rsidRPr="00CF1FF8">
        <w:rPr>
          <w:rFonts w:asciiTheme="minorHAnsi" w:hAnsiTheme="minorHAnsi" w:cstheme="minorHAnsi"/>
          <w:spacing w:val="32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projektów</w:t>
      </w:r>
      <w:r w:rsidRPr="00CF1FF8">
        <w:rPr>
          <w:rFonts w:asciiTheme="minorHAnsi" w:hAnsiTheme="minorHAnsi" w:cstheme="minorHAnsi"/>
          <w:spacing w:val="34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uchwał</w:t>
      </w:r>
      <w:r w:rsidRPr="00CF1FF8">
        <w:rPr>
          <w:rFonts w:asciiTheme="minorHAnsi" w:hAnsiTheme="minorHAnsi" w:cstheme="minorHAnsi"/>
          <w:spacing w:val="32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poddawanych</w:t>
      </w:r>
      <w:r w:rsidRPr="00CF1FF8">
        <w:rPr>
          <w:rFonts w:asciiTheme="minorHAnsi" w:hAnsiTheme="minorHAnsi" w:cstheme="minorHAnsi"/>
          <w:spacing w:val="29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pod</w:t>
      </w:r>
      <w:r w:rsidRPr="00CF1FF8">
        <w:rPr>
          <w:rFonts w:asciiTheme="minorHAnsi" w:hAnsiTheme="minorHAnsi" w:cstheme="minorHAnsi"/>
          <w:spacing w:val="29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głosowania</w:t>
      </w:r>
      <w:r w:rsidRPr="00CF1FF8">
        <w:rPr>
          <w:rFonts w:asciiTheme="minorHAnsi" w:hAnsiTheme="minorHAnsi" w:cstheme="minorHAnsi"/>
          <w:spacing w:val="30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na</w:t>
      </w:r>
      <w:r w:rsidRPr="00CF1FF8">
        <w:rPr>
          <w:rFonts w:asciiTheme="minorHAnsi" w:hAnsiTheme="minorHAnsi" w:cstheme="minorHAnsi"/>
          <w:spacing w:val="30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Zgromadzeniu.</w:t>
      </w:r>
      <w:r w:rsidRPr="00CF1FF8">
        <w:rPr>
          <w:rFonts w:asciiTheme="minorHAnsi" w:hAnsiTheme="minorHAnsi" w:cstheme="minorHAnsi"/>
          <w:spacing w:val="28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CF1FF8">
        <w:rPr>
          <w:rFonts w:asciiTheme="minorHAnsi" w:hAnsiTheme="minorHAnsi" w:cstheme="minorHAnsi"/>
          <w:spacing w:val="30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celu</w:t>
      </w:r>
      <w:r w:rsidRPr="00CF1FF8">
        <w:rPr>
          <w:rFonts w:asciiTheme="minorHAnsi" w:hAnsiTheme="minorHAnsi" w:cstheme="minorHAnsi"/>
          <w:w w:val="99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uniknięcia wątpliwości co do sposobu głosowania Pełnomocnika w takim przypadku,</w:t>
      </w:r>
      <w:r w:rsidRPr="00CF1FF8">
        <w:rPr>
          <w:rFonts w:asciiTheme="minorHAnsi" w:hAnsiTheme="minorHAnsi" w:cstheme="minorHAnsi"/>
          <w:spacing w:val="6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zaleca</w:t>
      </w:r>
      <w:r w:rsidRPr="00CF1FF8">
        <w:rPr>
          <w:rFonts w:asciiTheme="minorHAnsi" w:hAnsiTheme="minorHAnsi" w:cstheme="minorHAnsi"/>
          <w:w w:val="99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się</w:t>
      </w:r>
      <w:r w:rsidRPr="00CF1FF8">
        <w:rPr>
          <w:rFonts w:asciiTheme="minorHAnsi" w:hAnsiTheme="minorHAnsi" w:cstheme="minorHAnsi"/>
          <w:spacing w:val="-4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określenie</w:t>
      </w:r>
      <w:r w:rsidRPr="00CF1FF8">
        <w:rPr>
          <w:rFonts w:asciiTheme="minorHAnsi" w:hAnsiTheme="minorHAnsi" w:cstheme="minorHAnsi"/>
          <w:spacing w:val="-5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CF1FF8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rubryce</w:t>
      </w:r>
      <w:r w:rsidRPr="00CF1FF8">
        <w:rPr>
          <w:rFonts w:asciiTheme="minorHAnsi" w:hAnsiTheme="minorHAnsi" w:cstheme="minorHAnsi"/>
          <w:spacing w:val="-5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„inne"</w:t>
      </w:r>
      <w:r w:rsidRPr="00CF1FF8">
        <w:rPr>
          <w:rFonts w:asciiTheme="minorHAnsi" w:hAnsiTheme="minorHAnsi" w:cstheme="minorHAnsi"/>
          <w:spacing w:val="-4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sposobu</w:t>
      </w:r>
      <w:r w:rsidRPr="00CF1FF8">
        <w:rPr>
          <w:rFonts w:asciiTheme="minorHAnsi" w:hAnsiTheme="minorHAnsi" w:cstheme="minorHAnsi"/>
          <w:spacing w:val="-6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postępowania</w:t>
      </w:r>
      <w:r w:rsidRPr="00CF1FF8">
        <w:rPr>
          <w:rFonts w:asciiTheme="minorHAnsi" w:hAnsiTheme="minorHAnsi" w:cstheme="minorHAnsi"/>
          <w:spacing w:val="-4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pełnomocnika</w:t>
      </w:r>
      <w:r w:rsidRPr="00CF1FF8">
        <w:rPr>
          <w:rFonts w:asciiTheme="minorHAnsi" w:hAnsiTheme="minorHAnsi" w:cstheme="minorHAnsi"/>
          <w:spacing w:val="-4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CF1FF8">
        <w:rPr>
          <w:rFonts w:asciiTheme="minorHAnsi" w:hAnsiTheme="minorHAnsi" w:cstheme="minorHAnsi"/>
          <w:spacing w:val="-4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powyższej</w:t>
      </w:r>
      <w:r w:rsidRPr="00CF1FF8">
        <w:rPr>
          <w:rFonts w:asciiTheme="minorHAnsi" w:hAnsiTheme="minorHAnsi" w:cstheme="minorHAnsi"/>
          <w:spacing w:val="-5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sytuacji.</w:t>
      </w:r>
    </w:p>
    <w:p w14:paraId="1910D861" w14:textId="77777777" w:rsidR="000B2E19" w:rsidRPr="00CF1FF8" w:rsidRDefault="000B2E19">
      <w:pPr>
        <w:spacing w:before="11"/>
        <w:rPr>
          <w:rFonts w:eastAsia="Century Gothic" w:cstheme="minorHAnsi"/>
          <w:lang w:val="pl-PL"/>
        </w:rPr>
      </w:pPr>
    </w:p>
    <w:p w14:paraId="3649AF9F" w14:textId="77777777" w:rsidR="000B2E19" w:rsidRPr="00CF1FF8" w:rsidRDefault="009250E7">
      <w:pPr>
        <w:pStyle w:val="Tekstpodstawowy"/>
        <w:spacing w:line="264" w:lineRule="auto"/>
        <w:ind w:right="10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F1FF8">
        <w:rPr>
          <w:rFonts w:asciiTheme="minorHAnsi" w:hAnsiTheme="minorHAnsi" w:cstheme="minorHAnsi"/>
          <w:sz w:val="22"/>
          <w:szCs w:val="22"/>
          <w:lang w:val="pl-PL"/>
        </w:rPr>
        <w:t>W przypadku ustanowienia Pełnomocnikiem Członka Zarządu, Członka Rady</w:t>
      </w:r>
      <w:r w:rsidRPr="00CF1FF8">
        <w:rPr>
          <w:rFonts w:asciiTheme="minorHAnsi" w:hAnsiTheme="minorHAnsi" w:cstheme="minorHAnsi"/>
          <w:spacing w:val="23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Nadzorczej,</w:t>
      </w:r>
      <w:r w:rsidRPr="00CF1FF8">
        <w:rPr>
          <w:rFonts w:asciiTheme="minorHAnsi" w:hAnsiTheme="minorHAnsi" w:cstheme="minorHAnsi"/>
          <w:w w:val="99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pracownika Spółki, pracownika spółki zależnej od Spółki lub członka organów spółki</w:t>
      </w:r>
      <w:r w:rsidRPr="00CF1FF8">
        <w:rPr>
          <w:rFonts w:asciiTheme="minorHAnsi" w:hAnsiTheme="minorHAnsi" w:cstheme="minorHAnsi"/>
          <w:spacing w:val="31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zależnej</w:t>
      </w:r>
      <w:r w:rsidRPr="00CF1FF8">
        <w:rPr>
          <w:rFonts w:asciiTheme="minorHAnsi" w:hAnsiTheme="minorHAnsi" w:cstheme="minorHAnsi"/>
          <w:w w:val="99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od Spółki instrukcje głosowania powinny być</w:t>
      </w:r>
      <w:r w:rsidRPr="00CF1FF8">
        <w:rPr>
          <w:rFonts w:asciiTheme="minorHAnsi" w:hAnsiTheme="minorHAnsi" w:cstheme="minorHAnsi"/>
          <w:spacing w:val="-28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wypełnione.</w:t>
      </w:r>
    </w:p>
    <w:p w14:paraId="43E32AF2" w14:textId="77777777" w:rsidR="000B2E19" w:rsidRPr="00CF1FF8" w:rsidRDefault="000B2E19">
      <w:pPr>
        <w:spacing w:before="12"/>
        <w:rPr>
          <w:rFonts w:eastAsia="Century Gothic" w:cstheme="minorHAnsi"/>
          <w:lang w:val="pl-PL"/>
        </w:rPr>
      </w:pPr>
    </w:p>
    <w:p w14:paraId="7CF36AFD" w14:textId="77777777" w:rsidR="000B2E19" w:rsidRPr="00CF1FF8" w:rsidRDefault="009250E7">
      <w:pPr>
        <w:pStyle w:val="Tekstpodstawowy"/>
        <w:spacing w:line="264" w:lineRule="auto"/>
        <w:ind w:right="10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F1FF8">
        <w:rPr>
          <w:rFonts w:asciiTheme="minorHAnsi" w:hAnsiTheme="minorHAnsi" w:cstheme="minorHAnsi"/>
          <w:sz w:val="22"/>
          <w:szCs w:val="22"/>
          <w:lang w:val="pl-PL"/>
        </w:rPr>
        <w:t>W przypadku zaznaczenia rubryki „inne" Akcjonariusze proszeni są o szczegółowe określenie</w:t>
      </w:r>
      <w:r w:rsidRPr="00CF1FF8">
        <w:rPr>
          <w:rFonts w:asciiTheme="minorHAnsi" w:hAnsiTheme="minorHAnsi" w:cstheme="minorHAnsi"/>
          <w:spacing w:val="-24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CF1FF8">
        <w:rPr>
          <w:rFonts w:asciiTheme="minorHAnsi" w:hAnsiTheme="minorHAnsi" w:cstheme="minorHAnsi"/>
          <w:w w:val="99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tej rubryce instrukcji dotyczącej wykonywania prawa głosu przez Pełnomocnika na</w:t>
      </w:r>
      <w:r w:rsidRPr="00CF1FF8">
        <w:rPr>
          <w:rFonts w:asciiTheme="minorHAnsi" w:hAnsiTheme="minorHAnsi" w:cstheme="minorHAnsi"/>
          <w:spacing w:val="45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wypadek</w:t>
      </w:r>
      <w:r w:rsidRPr="00CF1FF8">
        <w:rPr>
          <w:rFonts w:asciiTheme="minorHAnsi" w:hAnsiTheme="minorHAnsi" w:cstheme="minorHAnsi"/>
          <w:w w:val="99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zgłaszania innych projektów uchwał przez</w:t>
      </w:r>
      <w:r w:rsidRPr="00CF1FF8">
        <w:rPr>
          <w:rFonts w:asciiTheme="minorHAnsi" w:hAnsiTheme="minorHAnsi" w:cstheme="minorHAnsi"/>
          <w:spacing w:val="-26"/>
          <w:sz w:val="22"/>
          <w:szCs w:val="22"/>
          <w:lang w:val="pl-PL"/>
        </w:rPr>
        <w:t xml:space="preserve"> </w:t>
      </w:r>
      <w:r w:rsidRPr="00CF1FF8">
        <w:rPr>
          <w:rFonts w:asciiTheme="minorHAnsi" w:hAnsiTheme="minorHAnsi" w:cstheme="minorHAnsi"/>
          <w:sz w:val="22"/>
          <w:szCs w:val="22"/>
          <w:lang w:val="pl-PL"/>
        </w:rPr>
        <w:t>Akcjonariuszy.</w:t>
      </w:r>
    </w:p>
    <w:sectPr w:rsidR="000B2E19" w:rsidRPr="00CF1FF8">
      <w:pgSz w:w="11910" w:h="16840"/>
      <w:pgMar w:top="130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4C22E" w14:textId="77777777" w:rsidR="00354A59" w:rsidRDefault="00354A59" w:rsidP="00010676">
      <w:r>
        <w:separator/>
      </w:r>
    </w:p>
  </w:endnote>
  <w:endnote w:type="continuationSeparator" w:id="0">
    <w:p w14:paraId="59C4A82D" w14:textId="77777777" w:rsidR="00354A59" w:rsidRDefault="00354A59" w:rsidP="0001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95B36" w14:textId="77777777" w:rsidR="00354A59" w:rsidRDefault="00354A59" w:rsidP="00010676">
      <w:r>
        <w:separator/>
      </w:r>
    </w:p>
  </w:footnote>
  <w:footnote w:type="continuationSeparator" w:id="0">
    <w:p w14:paraId="6A5A5B27" w14:textId="77777777" w:rsidR="00354A59" w:rsidRDefault="00354A59" w:rsidP="00010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79F9"/>
    <w:multiLevelType w:val="hybridMultilevel"/>
    <w:tmpl w:val="887ED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6873"/>
    <w:multiLevelType w:val="hybridMultilevel"/>
    <w:tmpl w:val="57803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30FDC"/>
    <w:multiLevelType w:val="hybridMultilevel"/>
    <w:tmpl w:val="80A2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D3BD6"/>
    <w:multiLevelType w:val="hybridMultilevel"/>
    <w:tmpl w:val="A28081C2"/>
    <w:lvl w:ilvl="0" w:tplc="8D9E5566">
      <w:start w:val="1"/>
      <w:numFmt w:val="bullet"/>
      <w:lvlText w:val="□"/>
      <w:lvlJc w:val="left"/>
      <w:pPr>
        <w:ind w:left="175" w:hanging="142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86C2524C">
      <w:start w:val="1"/>
      <w:numFmt w:val="bullet"/>
      <w:lvlText w:val="•"/>
      <w:lvlJc w:val="left"/>
      <w:pPr>
        <w:ind w:left="391" w:hanging="142"/>
      </w:pPr>
      <w:rPr>
        <w:rFonts w:hint="default"/>
      </w:rPr>
    </w:lvl>
    <w:lvl w:ilvl="2" w:tplc="82E89C06">
      <w:start w:val="1"/>
      <w:numFmt w:val="bullet"/>
      <w:lvlText w:val="•"/>
      <w:lvlJc w:val="left"/>
      <w:pPr>
        <w:ind w:left="602" w:hanging="142"/>
      </w:pPr>
      <w:rPr>
        <w:rFonts w:hint="default"/>
      </w:rPr>
    </w:lvl>
    <w:lvl w:ilvl="3" w:tplc="1F208FEE">
      <w:start w:val="1"/>
      <w:numFmt w:val="bullet"/>
      <w:lvlText w:val="•"/>
      <w:lvlJc w:val="left"/>
      <w:pPr>
        <w:ind w:left="813" w:hanging="142"/>
      </w:pPr>
      <w:rPr>
        <w:rFonts w:hint="default"/>
      </w:rPr>
    </w:lvl>
    <w:lvl w:ilvl="4" w:tplc="3400715C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5" w:tplc="69A2DB9C">
      <w:start w:val="1"/>
      <w:numFmt w:val="bullet"/>
      <w:lvlText w:val="•"/>
      <w:lvlJc w:val="left"/>
      <w:pPr>
        <w:ind w:left="1235" w:hanging="142"/>
      </w:pPr>
      <w:rPr>
        <w:rFonts w:hint="default"/>
      </w:rPr>
    </w:lvl>
    <w:lvl w:ilvl="6" w:tplc="6B18EDB8">
      <w:start w:val="1"/>
      <w:numFmt w:val="bullet"/>
      <w:lvlText w:val="•"/>
      <w:lvlJc w:val="left"/>
      <w:pPr>
        <w:ind w:left="1446" w:hanging="142"/>
      </w:pPr>
      <w:rPr>
        <w:rFonts w:hint="default"/>
      </w:rPr>
    </w:lvl>
    <w:lvl w:ilvl="7" w:tplc="3BA47FFA">
      <w:start w:val="1"/>
      <w:numFmt w:val="bullet"/>
      <w:lvlText w:val="•"/>
      <w:lvlJc w:val="left"/>
      <w:pPr>
        <w:ind w:left="1657" w:hanging="142"/>
      </w:pPr>
      <w:rPr>
        <w:rFonts w:hint="default"/>
      </w:rPr>
    </w:lvl>
    <w:lvl w:ilvl="8" w:tplc="080E7D84">
      <w:start w:val="1"/>
      <w:numFmt w:val="bullet"/>
      <w:lvlText w:val="•"/>
      <w:lvlJc w:val="left"/>
      <w:pPr>
        <w:ind w:left="1868" w:hanging="142"/>
      </w:pPr>
      <w:rPr>
        <w:rFonts w:hint="default"/>
      </w:rPr>
    </w:lvl>
  </w:abstractNum>
  <w:abstractNum w:abstractNumId="4" w15:restartNumberingAfterBreak="0">
    <w:nsid w:val="2038334B"/>
    <w:multiLevelType w:val="hybridMultilevel"/>
    <w:tmpl w:val="0BC4A052"/>
    <w:lvl w:ilvl="0" w:tplc="F32ECDDA">
      <w:start w:val="1"/>
      <w:numFmt w:val="bullet"/>
      <w:lvlText w:val="□"/>
      <w:lvlJc w:val="left"/>
      <w:pPr>
        <w:ind w:left="170" w:hanging="140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B7FCF850">
      <w:start w:val="1"/>
      <w:numFmt w:val="bullet"/>
      <w:lvlText w:val="•"/>
      <w:lvlJc w:val="left"/>
      <w:pPr>
        <w:ind w:left="390" w:hanging="140"/>
      </w:pPr>
      <w:rPr>
        <w:rFonts w:hint="default"/>
      </w:rPr>
    </w:lvl>
    <w:lvl w:ilvl="2" w:tplc="990A871A">
      <w:start w:val="1"/>
      <w:numFmt w:val="bullet"/>
      <w:lvlText w:val="•"/>
      <w:lvlJc w:val="left"/>
      <w:pPr>
        <w:ind w:left="601" w:hanging="140"/>
      </w:pPr>
      <w:rPr>
        <w:rFonts w:hint="default"/>
      </w:rPr>
    </w:lvl>
    <w:lvl w:ilvl="3" w:tplc="62ACF60C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4" w:tplc="D9B226EA">
      <w:start w:val="1"/>
      <w:numFmt w:val="bullet"/>
      <w:lvlText w:val="•"/>
      <w:lvlJc w:val="left"/>
      <w:pPr>
        <w:ind w:left="1023" w:hanging="140"/>
      </w:pPr>
      <w:rPr>
        <w:rFonts w:hint="default"/>
      </w:rPr>
    </w:lvl>
    <w:lvl w:ilvl="5" w:tplc="27BCB096">
      <w:start w:val="1"/>
      <w:numFmt w:val="bullet"/>
      <w:lvlText w:val="•"/>
      <w:lvlJc w:val="left"/>
      <w:pPr>
        <w:ind w:left="1233" w:hanging="140"/>
      </w:pPr>
      <w:rPr>
        <w:rFonts w:hint="default"/>
      </w:rPr>
    </w:lvl>
    <w:lvl w:ilvl="6" w:tplc="17624EB8">
      <w:start w:val="1"/>
      <w:numFmt w:val="bullet"/>
      <w:lvlText w:val="•"/>
      <w:lvlJc w:val="left"/>
      <w:pPr>
        <w:ind w:left="1444" w:hanging="140"/>
      </w:pPr>
      <w:rPr>
        <w:rFonts w:hint="default"/>
      </w:rPr>
    </w:lvl>
    <w:lvl w:ilvl="7" w:tplc="5B74DC40">
      <w:start w:val="1"/>
      <w:numFmt w:val="bullet"/>
      <w:lvlText w:val="•"/>
      <w:lvlJc w:val="left"/>
      <w:pPr>
        <w:ind w:left="1655" w:hanging="140"/>
      </w:pPr>
      <w:rPr>
        <w:rFonts w:hint="default"/>
      </w:rPr>
    </w:lvl>
    <w:lvl w:ilvl="8" w:tplc="33129F50">
      <w:start w:val="1"/>
      <w:numFmt w:val="bullet"/>
      <w:lvlText w:val="•"/>
      <w:lvlJc w:val="left"/>
      <w:pPr>
        <w:ind w:left="1866" w:hanging="140"/>
      </w:pPr>
      <w:rPr>
        <w:rFonts w:hint="default"/>
      </w:rPr>
    </w:lvl>
  </w:abstractNum>
  <w:abstractNum w:abstractNumId="5" w15:restartNumberingAfterBreak="0">
    <w:nsid w:val="2C5278C7"/>
    <w:multiLevelType w:val="hybridMultilevel"/>
    <w:tmpl w:val="69CE65F4"/>
    <w:lvl w:ilvl="0" w:tplc="D8086296">
      <w:start w:val="1"/>
      <w:numFmt w:val="bullet"/>
      <w:lvlText w:val="□"/>
      <w:lvlJc w:val="left"/>
      <w:pPr>
        <w:ind w:left="156" w:hanging="123"/>
      </w:pPr>
      <w:rPr>
        <w:rFonts w:ascii="Century Gothic" w:eastAsia="Century Gothic" w:hAnsi="Century Gothic" w:hint="default"/>
        <w:b/>
        <w:bCs/>
        <w:w w:val="100"/>
        <w:sz w:val="16"/>
        <w:szCs w:val="16"/>
      </w:rPr>
    </w:lvl>
    <w:lvl w:ilvl="1" w:tplc="91FCEB98">
      <w:start w:val="1"/>
      <w:numFmt w:val="bullet"/>
      <w:lvlText w:val="•"/>
      <w:lvlJc w:val="left"/>
      <w:pPr>
        <w:ind w:left="373" w:hanging="123"/>
      </w:pPr>
      <w:rPr>
        <w:rFonts w:hint="default"/>
      </w:rPr>
    </w:lvl>
    <w:lvl w:ilvl="2" w:tplc="DC2C1662">
      <w:start w:val="1"/>
      <w:numFmt w:val="bullet"/>
      <w:lvlText w:val="•"/>
      <w:lvlJc w:val="left"/>
      <w:pPr>
        <w:ind w:left="586" w:hanging="123"/>
      </w:pPr>
      <w:rPr>
        <w:rFonts w:hint="default"/>
      </w:rPr>
    </w:lvl>
    <w:lvl w:ilvl="3" w:tplc="ED2C5980">
      <w:start w:val="1"/>
      <w:numFmt w:val="bullet"/>
      <w:lvlText w:val="•"/>
      <w:lvlJc w:val="left"/>
      <w:pPr>
        <w:ind w:left="799" w:hanging="123"/>
      </w:pPr>
      <w:rPr>
        <w:rFonts w:hint="default"/>
      </w:rPr>
    </w:lvl>
    <w:lvl w:ilvl="4" w:tplc="EA22BF52">
      <w:start w:val="1"/>
      <w:numFmt w:val="bullet"/>
      <w:lvlText w:val="•"/>
      <w:lvlJc w:val="left"/>
      <w:pPr>
        <w:ind w:left="1012" w:hanging="123"/>
      </w:pPr>
      <w:rPr>
        <w:rFonts w:hint="default"/>
      </w:rPr>
    </w:lvl>
    <w:lvl w:ilvl="5" w:tplc="41B4F34E">
      <w:start w:val="1"/>
      <w:numFmt w:val="bullet"/>
      <w:lvlText w:val="•"/>
      <w:lvlJc w:val="left"/>
      <w:pPr>
        <w:ind w:left="1225" w:hanging="123"/>
      </w:pPr>
      <w:rPr>
        <w:rFonts w:hint="default"/>
      </w:rPr>
    </w:lvl>
    <w:lvl w:ilvl="6" w:tplc="A5263CA4">
      <w:start w:val="1"/>
      <w:numFmt w:val="bullet"/>
      <w:lvlText w:val="•"/>
      <w:lvlJc w:val="left"/>
      <w:pPr>
        <w:ind w:left="1438" w:hanging="123"/>
      </w:pPr>
      <w:rPr>
        <w:rFonts w:hint="default"/>
      </w:rPr>
    </w:lvl>
    <w:lvl w:ilvl="7" w:tplc="F1388722">
      <w:start w:val="1"/>
      <w:numFmt w:val="bullet"/>
      <w:lvlText w:val="•"/>
      <w:lvlJc w:val="left"/>
      <w:pPr>
        <w:ind w:left="1651" w:hanging="123"/>
      </w:pPr>
      <w:rPr>
        <w:rFonts w:hint="default"/>
      </w:rPr>
    </w:lvl>
    <w:lvl w:ilvl="8" w:tplc="C0E0C488">
      <w:start w:val="1"/>
      <w:numFmt w:val="bullet"/>
      <w:lvlText w:val="•"/>
      <w:lvlJc w:val="left"/>
      <w:pPr>
        <w:ind w:left="1864" w:hanging="123"/>
      </w:pPr>
      <w:rPr>
        <w:rFonts w:hint="default"/>
      </w:rPr>
    </w:lvl>
  </w:abstractNum>
  <w:abstractNum w:abstractNumId="6" w15:restartNumberingAfterBreak="0">
    <w:nsid w:val="49126CF1"/>
    <w:multiLevelType w:val="hybridMultilevel"/>
    <w:tmpl w:val="4D1A5202"/>
    <w:lvl w:ilvl="0" w:tplc="774E5B22">
      <w:start w:val="1"/>
      <w:numFmt w:val="bullet"/>
      <w:lvlText w:val="□"/>
      <w:lvlJc w:val="left"/>
      <w:pPr>
        <w:ind w:left="170" w:hanging="140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B9C42EDC">
      <w:start w:val="1"/>
      <w:numFmt w:val="bullet"/>
      <w:lvlText w:val="•"/>
      <w:lvlJc w:val="left"/>
      <w:pPr>
        <w:ind w:left="1081" w:hanging="140"/>
      </w:pPr>
      <w:rPr>
        <w:rFonts w:hint="default"/>
      </w:rPr>
    </w:lvl>
    <w:lvl w:ilvl="2" w:tplc="2664406C">
      <w:start w:val="1"/>
      <w:numFmt w:val="bullet"/>
      <w:lvlText w:val="•"/>
      <w:lvlJc w:val="left"/>
      <w:pPr>
        <w:ind w:left="1982" w:hanging="140"/>
      </w:pPr>
      <w:rPr>
        <w:rFonts w:hint="default"/>
      </w:rPr>
    </w:lvl>
    <w:lvl w:ilvl="3" w:tplc="C93ECCC4">
      <w:start w:val="1"/>
      <w:numFmt w:val="bullet"/>
      <w:lvlText w:val="•"/>
      <w:lvlJc w:val="left"/>
      <w:pPr>
        <w:ind w:left="2884" w:hanging="140"/>
      </w:pPr>
      <w:rPr>
        <w:rFonts w:hint="default"/>
      </w:rPr>
    </w:lvl>
    <w:lvl w:ilvl="4" w:tplc="34B8BF9A">
      <w:start w:val="1"/>
      <w:numFmt w:val="bullet"/>
      <w:lvlText w:val="•"/>
      <w:lvlJc w:val="left"/>
      <w:pPr>
        <w:ind w:left="3785" w:hanging="140"/>
      </w:pPr>
      <w:rPr>
        <w:rFonts w:hint="default"/>
      </w:rPr>
    </w:lvl>
    <w:lvl w:ilvl="5" w:tplc="14AECEE0">
      <w:start w:val="1"/>
      <w:numFmt w:val="bullet"/>
      <w:lvlText w:val="•"/>
      <w:lvlJc w:val="left"/>
      <w:pPr>
        <w:ind w:left="4686" w:hanging="140"/>
      </w:pPr>
      <w:rPr>
        <w:rFonts w:hint="default"/>
      </w:rPr>
    </w:lvl>
    <w:lvl w:ilvl="6" w:tplc="1EC0ED84">
      <w:start w:val="1"/>
      <w:numFmt w:val="bullet"/>
      <w:lvlText w:val="•"/>
      <w:lvlJc w:val="left"/>
      <w:pPr>
        <w:ind w:left="5588" w:hanging="140"/>
      </w:pPr>
      <w:rPr>
        <w:rFonts w:hint="default"/>
      </w:rPr>
    </w:lvl>
    <w:lvl w:ilvl="7" w:tplc="5E78988A">
      <w:start w:val="1"/>
      <w:numFmt w:val="bullet"/>
      <w:lvlText w:val="•"/>
      <w:lvlJc w:val="left"/>
      <w:pPr>
        <w:ind w:left="6489" w:hanging="140"/>
      </w:pPr>
      <w:rPr>
        <w:rFonts w:hint="default"/>
      </w:rPr>
    </w:lvl>
    <w:lvl w:ilvl="8" w:tplc="78BEA89A">
      <w:start w:val="1"/>
      <w:numFmt w:val="bullet"/>
      <w:lvlText w:val="•"/>
      <w:lvlJc w:val="left"/>
      <w:pPr>
        <w:ind w:left="7391" w:hanging="140"/>
      </w:pPr>
      <w:rPr>
        <w:rFonts w:hint="default"/>
      </w:rPr>
    </w:lvl>
  </w:abstractNum>
  <w:abstractNum w:abstractNumId="7" w15:restartNumberingAfterBreak="0">
    <w:nsid w:val="50B4446E"/>
    <w:multiLevelType w:val="hybridMultilevel"/>
    <w:tmpl w:val="00864DF6"/>
    <w:lvl w:ilvl="0" w:tplc="2B047D8E">
      <w:start w:val="1"/>
      <w:numFmt w:val="bullet"/>
      <w:lvlText w:val="□"/>
      <w:lvlJc w:val="left"/>
      <w:pPr>
        <w:ind w:left="100" w:hanging="142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386259A2">
      <w:start w:val="1"/>
      <w:numFmt w:val="bullet"/>
      <w:lvlText w:val="•"/>
      <w:lvlJc w:val="left"/>
      <w:pPr>
        <w:ind w:left="319" w:hanging="142"/>
      </w:pPr>
      <w:rPr>
        <w:rFonts w:hint="default"/>
      </w:rPr>
    </w:lvl>
    <w:lvl w:ilvl="2" w:tplc="EED4F9AA">
      <w:start w:val="1"/>
      <w:numFmt w:val="bullet"/>
      <w:lvlText w:val="•"/>
      <w:lvlJc w:val="left"/>
      <w:pPr>
        <w:ind w:left="538" w:hanging="142"/>
      </w:pPr>
      <w:rPr>
        <w:rFonts w:hint="default"/>
      </w:rPr>
    </w:lvl>
    <w:lvl w:ilvl="3" w:tplc="7C1EF702">
      <w:start w:val="1"/>
      <w:numFmt w:val="bullet"/>
      <w:lvlText w:val="•"/>
      <w:lvlJc w:val="left"/>
      <w:pPr>
        <w:ind w:left="757" w:hanging="142"/>
      </w:pPr>
      <w:rPr>
        <w:rFonts w:hint="default"/>
      </w:rPr>
    </w:lvl>
    <w:lvl w:ilvl="4" w:tplc="9E383174">
      <w:start w:val="1"/>
      <w:numFmt w:val="bullet"/>
      <w:lvlText w:val="•"/>
      <w:lvlJc w:val="left"/>
      <w:pPr>
        <w:ind w:left="976" w:hanging="142"/>
      </w:pPr>
      <w:rPr>
        <w:rFonts w:hint="default"/>
      </w:rPr>
    </w:lvl>
    <w:lvl w:ilvl="5" w:tplc="A30CB0AA">
      <w:start w:val="1"/>
      <w:numFmt w:val="bullet"/>
      <w:lvlText w:val="•"/>
      <w:lvlJc w:val="left"/>
      <w:pPr>
        <w:ind w:left="1195" w:hanging="142"/>
      </w:pPr>
      <w:rPr>
        <w:rFonts w:hint="default"/>
      </w:rPr>
    </w:lvl>
    <w:lvl w:ilvl="6" w:tplc="D61EDED6">
      <w:start w:val="1"/>
      <w:numFmt w:val="bullet"/>
      <w:lvlText w:val="•"/>
      <w:lvlJc w:val="left"/>
      <w:pPr>
        <w:ind w:left="1414" w:hanging="142"/>
      </w:pPr>
      <w:rPr>
        <w:rFonts w:hint="default"/>
      </w:rPr>
    </w:lvl>
    <w:lvl w:ilvl="7" w:tplc="3C701244">
      <w:start w:val="1"/>
      <w:numFmt w:val="bullet"/>
      <w:lvlText w:val="•"/>
      <w:lvlJc w:val="left"/>
      <w:pPr>
        <w:ind w:left="1633" w:hanging="142"/>
      </w:pPr>
      <w:rPr>
        <w:rFonts w:hint="default"/>
      </w:rPr>
    </w:lvl>
    <w:lvl w:ilvl="8" w:tplc="3CEEE790">
      <w:start w:val="1"/>
      <w:numFmt w:val="bullet"/>
      <w:lvlText w:val="•"/>
      <w:lvlJc w:val="left"/>
      <w:pPr>
        <w:ind w:left="1852" w:hanging="142"/>
      </w:pPr>
      <w:rPr>
        <w:rFonts w:hint="default"/>
      </w:rPr>
    </w:lvl>
  </w:abstractNum>
  <w:abstractNum w:abstractNumId="8" w15:restartNumberingAfterBreak="0">
    <w:nsid w:val="5BF751F2"/>
    <w:multiLevelType w:val="hybridMultilevel"/>
    <w:tmpl w:val="887ED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F41B2"/>
    <w:multiLevelType w:val="hybridMultilevel"/>
    <w:tmpl w:val="3452A80E"/>
    <w:lvl w:ilvl="0" w:tplc="AE5EFC6A">
      <w:start w:val="1"/>
      <w:numFmt w:val="bullet"/>
      <w:lvlText w:val="□"/>
      <w:lvlJc w:val="left"/>
      <w:pPr>
        <w:ind w:left="172" w:hanging="142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0CC8CE50">
      <w:start w:val="1"/>
      <w:numFmt w:val="bullet"/>
      <w:lvlText w:val="•"/>
      <w:lvlJc w:val="left"/>
      <w:pPr>
        <w:ind w:left="390" w:hanging="142"/>
      </w:pPr>
      <w:rPr>
        <w:rFonts w:hint="default"/>
      </w:rPr>
    </w:lvl>
    <w:lvl w:ilvl="2" w:tplc="6CAC9418">
      <w:start w:val="1"/>
      <w:numFmt w:val="bullet"/>
      <w:lvlText w:val="•"/>
      <w:lvlJc w:val="left"/>
      <w:pPr>
        <w:ind w:left="600" w:hanging="142"/>
      </w:pPr>
      <w:rPr>
        <w:rFonts w:hint="default"/>
      </w:rPr>
    </w:lvl>
    <w:lvl w:ilvl="3" w:tplc="C6C03F1E">
      <w:start w:val="1"/>
      <w:numFmt w:val="bullet"/>
      <w:lvlText w:val="•"/>
      <w:lvlJc w:val="left"/>
      <w:pPr>
        <w:ind w:left="810" w:hanging="142"/>
      </w:pPr>
      <w:rPr>
        <w:rFonts w:hint="default"/>
      </w:rPr>
    </w:lvl>
    <w:lvl w:ilvl="4" w:tplc="DB6A2114">
      <w:start w:val="1"/>
      <w:numFmt w:val="bullet"/>
      <w:lvlText w:val="•"/>
      <w:lvlJc w:val="left"/>
      <w:pPr>
        <w:ind w:left="1021" w:hanging="142"/>
      </w:pPr>
      <w:rPr>
        <w:rFonts w:hint="default"/>
      </w:rPr>
    </w:lvl>
    <w:lvl w:ilvl="5" w:tplc="76C61084">
      <w:start w:val="1"/>
      <w:numFmt w:val="bullet"/>
      <w:lvlText w:val="•"/>
      <w:lvlJc w:val="left"/>
      <w:pPr>
        <w:ind w:left="1231" w:hanging="142"/>
      </w:pPr>
      <w:rPr>
        <w:rFonts w:hint="default"/>
      </w:rPr>
    </w:lvl>
    <w:lvl w:ilvl="6" w:tplc="E040BD2A">
      <w:start w:val="1"/>
      <w:numFmt w:val="bullet"/>
      <w:lvlText w:val="•"/>
      <w:lvlJc w:val="left"/>
      <w:pPr>
        <w:ind w:left="1441" w:hanging="142"/>
      </w:pPr>
      <w:rPr>
        <w:rFonts w:hint="default"/>
      </w:rPr>
    </w:lvl>
    <w:lvl w:ilvl="7" w:tplc="A014C604">
      <w:start w:val="1"/>
      <w:numFmt w:val="bullet"/>
      <w:lvlText w:val="•"/>
      <w:lvlJc w:val="left"/>
      <w:pPr>
        <w:ind w:left="1652" w:hanging="142"/>
      </w:pPr>
      <w:rPr>
        <w:rFonts w:hint="default"/>
      </w:rPr>
    </w:lvl>
    <w:lvl w:ilvl="8" w:tplc="1FDA42FE">
      <w:start w:val="1"/>
      <w:numFmt w:val="bullet"/>
      <w:lvlText w:val="•"/>
      <w:lvlJc w:val="left"/>
      <w:pPr>
        <w:ind w:left="1862" w:hanging="142"/>
      </w:pPr>
      <w:rPr>
        <w:rFonts w:hint="default"/>
      </w:rPr>
    </w:lvl>
  </w:abstractNum>
  <w:abstractNum w:abstractNumId="10" w15:restartNumberingAfterBreak="0">
    <w:nsid w:val="73B94EA5"/>
    <w:multiLevelType w:val="hybridMultilevel"/>
    <w:tmpl w:val="887ED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19"/>
    <w:rsid w:val="00010676"/>
    <w:rsid w:val="00080444"/>
    <w:rsid w:val="000B2E19"/>
    <w:rsid w:val="000B5390"/>
    <w:rsid w:val="000C4F69"/>
    <w:rsid w:val="000E594B"/>
    <w:rsid w:val="001240F0"/>
    <w:rsid w:val="0014050B"/>
    <w:rsid w:val="00190033"/>
    <w:rsid w:val="001B6429"/>
    <w:rsid w:val="001E54F4"/>
    <w:rsid w:val="0020300F"/>
    <w:rsid w:val="002050F2"/>
    <w:rsid w:val="002308F7"/>
    <w:rsid w:val="00231B6A"/>
    <w:rsid w:val="002547B4"/>
    <w:rsid w:val="00263CA4"/>
    <w:rsid w:val="00284E34"/>
    <w:rsid w:val="002A5E09"/>
    <w:rsid w:val="002E33C0"/>
    <w:rsid w:val="002E5FF5"/>
    <w:rsid w:val="002E775E"/>
    <w:rsid w:val="00330C37"/>
    <w:rsid w:val="00336ECC"/>
    <w:rsid w:val="00354A59"/>
    <w:rsid w:val="003661D8"/>
    <w:rsid w:val="00383D56"/>
    <w:rsid w:val="003B3CB0"/>
    <w:rsid w:val="003C764F"/>
    <w:rsid w:val="003D1419"/>
    <w:rsid w:val="00403822"/>
    <w:rsid w:val="00405FD7"/>
    <w:rsid w:val="00453929"/>
    <w:rsid w:val="004B57A0"/>
    <w:rsid w:val="004C5616"/>
    <w:rsid w:val="00512B16"/>
    <w:rsid w:val="00542B5A"/>
    <w:rsid w:val="00590B5C"/>
    <w:rsid w:val="005B666F"/>
    <w:rsid w:val="005D0D91"/>
    <w:rsid w:val="005E481B"/>
    <w:rsid w:val="00614C73"/>
    <w:rsid w:val="006266FB"/>
    <w:rsid w:val="00666E6C"/>
    <w:rsid w:val="00754EC8"/>
    <w:rsid w:val="00766AF6"/>
    <w:rsid w:val="00775B2D"/>
    <w:rsid w:val="007B5951"/>
    <w:rsid w:val="007D23F6"/>
    <w:rsid w:val="007E606A"/>
    <w:rsid w:val="007F04F6"/>
    <w:rsid w:val="00823656"/>
    <w:rsid w:val="008350F1"/>
    <w:rsid w:val="008525E7"/>
    <w:rsid w:val="008A2BED"/>
    <w:rsid w:val="008D177A"/>
    <w:rsid w:val="00901F4A"/>
    <w:rsid w:val="0092219B"/>
    <w:rsid w:val="009250E7"/>
    <w:rsid w:val="0094365C"/>
    <w:rsid w:val="00954AB8"/>
    <w:rsid w:val="00983E74"/>
    <w:rsid w:val="00993C3A"/>
    <w:rsid w:val="009F371E"/>
    <w:rsid w:val="00A10280"/>
    <w:rsid w:val="00A11C8E"/>
    <w:rsid w:val="00A25A7F"/>
    <w:rsid w:val="00B32C6D"/>
    <w:rsid w:val="00B445D7"/>
    <w:rsid w:val="00B67267"/>
    <w:rsid w:val="00B846CC"/>
    <w:rsid w:val="00B86C73"/>
    <w:rsid w:val="00BA332A"/>
    <w:rsid w:val="00BC1E1B"/>
    <w:rsid w:val="00BE3199"/>
    <w:rsid w:val="00BE47AE"/>
    <w:rsid w:val="00BE4DAF"/>
    <w:rsid w:val="00BE5E3D"/>
    <w:rsid w:val="00BF32C4"/>
    <w:rsid w:val="00BF61EE"/>
    <w:rsid w:val="00C00A23"/>
    <w:rsid w:val="00C06E90"/>
    <w:rsid w:val="00C33712"/>
    <w:rsid w:val="00C65162"/>
    <w:rsid w:val="00C67F75"/>
    <w:rsid w:val="00C71580"/>
    <w:rsid w:val="00C96DA1"/>
    <w:rsid w:val="00CE5586"/>
    <w:rsid w:val="00CF1FF8"/>
    <w:rsid w:val="00D264C2"/>
    <w:rsid w:val="00DA2E14"/>
    <w:rsid w:val="00DD247E"/>
    <w:rsid w:val="00E01958"/>
    <w:rsid w:val="00E22D28"/>
    <w:rsid w:val="00EB2AC0"/>
    <w:rsid w:val="00EB60BB"/>
    <w:rsid w:val="00ED5123"/>
    <w:rsid w:val="00F741B2"/>
    <w:rsid w:val="00F86F7E"/>
    <w:rsid w:val="00F93E4A"/>
    <w:rsid w:val="00FA4CCD"/>
    <w:rsid w:val="00FD0C04"/>
    <w:rsid w:val="00FD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57BA"/>
  <w15:docId w15:val="{6ED16F34-221C-4A04-BBF0-B372E1C7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18"/>
      <w:outlineLvl w:val="0"/>
    </w:pPr>
    <w:rPr>
      <w:rFonts w:ascii="Calibri" w:eastAsia="Calibri" w:hAnsi="Calibri"/>
      <w:b/>
      <w:bCs/>
    </w:rPr>
  </w:style>
  <w:style w:type="paragraph" w:styleId="Nagwek2">
    <w:name w:val="heading 2"/>
    <w:basedOn w:val="Normalny"/>
    <w:uiPriority w:val="1"/>
    <w:qFormat/>
    <w:pPr>
      <w:ind w:left="118"/>
      <w:outlineLvl w:val="1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8"/>
    </w:pPr>
    <w:rPr>
      <w:rFonts w:ascii="Century Gothic" w:eastAsia="Century Gothic" w:hAnsi="Century Gothic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F93E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67F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E22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900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0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0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0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0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0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0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0676"/>
  </w:style>
  <w:style w:type="paragraph" w:styleId="Stopka">
    <w:name w:val="footer"/>
    <w:basedOn w:val="Normalny"/>
    <w:link w:val="StopkaZnak"/>
    <w:uiPriority w:val="99"/>
    <w:unhideWhenUsed/>
    <w:rsid w:val="00010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0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sorcumstali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6510</Words>
  <Characters>39066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Pełnomocnictwa</vt:lpstr>
    </vt:vector>
  </TitlesOfParts>
  <Company>Microsoft</Company>
  <LinksUpToDate>false</LinksUpToDate>
  <CharactersWithSpaces>45486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Pełnomocnictwa</dc:title>
  <dc:creator>Norbert</dc:creator>
  <cp:lastModifiedBy>Adam Radosz</cp:lastModifiedBy>
  <cp:revision>2</cp:revision>
  <cp:lastPrinted>2015-04-30T14:12:00Z</cp:lastPrinted>
  <dcterms:created xsi:type="dcterms:W3CDTF">2020-01-10T13:06:00Z</dcterms:created>
  <dcterms:modified xsi:type="dcterms:W3CDTF">2020-01-10T13:06:00Z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2015-04-09T00:00:00Z</vt:filetime>
  </property>
</Properties>
</file>